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8C5" w:rsidRDefault="004E78C5" w:rsidP="004E78C5">
      <w:pPr>
        <w:shd w:val="clear" w:color="auto" w:fill="FFFFFF"/>
        <w:spacing w:after="120"/>
        <w:jc w:val="center"/>
        <w:rPr>
          <w:rFonts w:ascii="Times New Roman" w:hAnsi="Times New Roman" w:cs="Times New Roman"/>
          <w:b/>
          <w:spacing w:val="-4"/>
          <w:sz w:val="24"/>
          <w:szCs w:val="24"/>
        </w:rPr>
      </w:pPr>
      <w:bookmarkStart w:id="0" w:name="_Hlk485398605"/>
      <w:bookmarkEnd w:id="0"/>
      <w:r w:rsidRPr="004E78C5">
        <w:rPr>
          <w:rFonts w:ascii="Times New Roman" w:eastAsia="Times New Roman" w:hAnsi="Times New Roman" w:cs="Times New Roman"/>
          <w:noProof/>
          <w:sz w:val="24"/>
          <w:szCs w:val="24"/>
          <w:lang w:eastAsia="ru-RU"/>
        </w:rPr>
        <w:drawing>
          <wp:inline distT="0" distB="0" distL="0" distR="0">
            <wp:extent cx="5939790" cy="1068070"/>
            <wp:effectExtent l="0" t="0" r="3810" b="0"/>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1068070"/>
                    </a:xfrm>
                    <a:prstGeom prst="rect">
                      <a:avLst/>
                    </a:prstGeom>
                    <a:noFill/>
                    <a:ln>
                      <a:noFill/>
                    </a:ln>
                  </pic:spPr>
                </pic:pic>
              </a:graphicData>
            </a:graphic>
          </wp:inline>
        </w:drawing>
      </w:r>
    </w:p>
    <w:p w:rsidR="004E78C5" w:rsidRDefault="004E78C5" w:rsidP="004E78C5">
      <w:pPr>
        <w:shd w:val="clear" w:color="auto" w:fill="FFFFFF"/>
        <w:spacing w:after="120"/>
        <w:jc w:val="center"/>
        <w:rPr>
          <w:rFonts w:ascii="Times New Roman" w:hAnsi="Times New Roman" w:cs="Times New Roman"/>
          <w:b/>
          <w:spacing w:val="-4"/>
          <w:sz w:val="24"/>
          <w:szCs w:val="24"/>
        </w:rPr>
      </w:pPr>
    </w:p>
    <w:p w:rsidR="005C3973" w:rsidRDefault="005C3973" w:rsidP="004E78C5">
      <w:pPr>
        <w:shd w:val="clear" w:color="auto" w:fill="FFFFFF"/>
        <w:spacing w:after="120"/>
        <w:jc w:val="center"/>
        <w:rPr>
          <w:rFonts w:ascii="Times New Roman" w:hAnsi="Times New Roman" w:cs="Times New Roman"/>
          <w:b/>
          <w:spacing w:val="-4"/>
          <w:sz w:val="28"/>
          <w:szCs w:val="24"/>
        </w:rPr>
      </w:pPr>
    </w:p>
    <w:p w:rsidR="00571EBC" w:rsidRDefault="00571EBC" w:rsidP="000D1C7F">
      <w:pPr>
        <w:ind w:right="-5"/>
        <w:jc w:val="center"/>
        <w:rPr>
          <w:rFonts w:ascii="Times New Roman" w:hAnsi="Times New Roman"/>
          <w:b/>
          <w:sz w:val="32"/>
          <w:szCs w:val="32"/>
        </w:rPr>
      </w:pPr>
    </w:p>
    <w:p w:rsidR="00571EBC" w:rsidRDefault="00571EBC" w:rsidP="000D1C7F">
      <w:pPr>
        <w:ind w:right="-5"/>
        <w:jc w:val="center"/>
        <w:rPr>
          <w:rFonts w:ascii="Times New Roman" w:hAnsi="Times New Roman"/>
          <w:b/>
          <w:sz w:val="32"/>
          <w:szCs w:val="32"/>
        </w:rPr>
      </w:pPr>
    </w:p>
    <w:p w:rsidR="000D1C7F" w:rsidRPr="007C1A4E" w:rsidRDefault="000D1C7F" w:rsidP="000D1C7F">
      <w:pPr>
        <w:ind w:right="-5"/>
        <w:jc w:val="center"/>
        <w:rPr>
          <w:rFonts w:ascii="Times New Roman" w:hAnsi="Times New Roman"/>
          <w:b/>
          <w:sz w:val="28"/>
          <w:szCs w:val="28"/>
        </w:rPr>
      </w:pPr>
      <w:r w:rsidRPr="007C1A4E">
        <w:rPr>
          <w:rFonts w:ascii="Times New Roman" w:hAnsi="Times New Roman"/>
          <w:b/>
          <w:sz w:val="28"/>
          <w:szCs w:val="28"/>
        </w:rPr>
        <w:t xml:space="preserve">Кафедра </w:t>
      </w:r>
      <w:r w:rsidR="0038681E">
        <w:rPr>
          <w:rFonts w:ascii="Times New Roman" w:eastAsia="FranklinGothicBook" w:hAnsi="Times New Roman" w:cs="Times New Roman"/>
          <w:b/>
          <w:sz w:val="28"/>
          <w:szCs w:val="28"/>
          <w:lang w:eastAsia="ru-RU"/>
        </w:rPr>
        <w:t>менеджмента</w:t>
      </w:r>
    </w:p>
    <w:p w:rsidR="005C3973" w:rsidRDefault="005C3973" w:rsidP="004E78C5">
      <w:pPr>
        <w:shd w:val="clear" w:color="auto" w:fill="FFFFFF"/>
        <w:spacing w:after="120"/>
        <w:jc w:val="center"/>
        <w:rPr>
          <w:rFonts w:ascii="Times New Roman" w:hAnsi="Times New Roman" w:cs="Times New Roman"/>
          <w:b/>
          <w:spacing w:val="-4"/>
          <w:sz w:val="28"/>
          <w:szCs w:val="24"/>
        </w:rPr>
      </w:pPr>
    </w:p>
    <w:p w:rsidR="005C3973" w:rsidRDefault="005C3973" w:rsidP="004E78C5">
      <w:pPr>
        <w:shd w:val="clear" w:color="auto" w:fill="FFFFFF"/>
        <w:spacing w:after="120"/>
        <w:jc w:val="center"/>
        <w:rPr>
          <w:rFonts w:ascii="Times New Roman" w:hAnsi="Times New Roman" w:cs="Times New Roman"/>
          <w:b/>
          <w:spacing w:val="-4"/>
          <w:sz w:val="28"/>
          <w:szCs w:val="24"/>
        </w:rPr>
      </w:pPr>
    </w:p>
    <w:p w:rsidR="004E78C5" w:rsidRPr="007C1A4E" w:rsidRDefault="004E78C5" w:rsidP="004E78C5">
      <w:pPr>
        <w:shd w:val="clear" w:color="auto" w:fill="FFFFFF"/>
        <w:spacing w:after="120"/>
        <w:jc w:val="center"/>
        <w:rPr>
          <w:rFonts w:ascii="Times New Roman" w:hAnsi="Times New Roman" w:cs="Times New Roman"/>
          <w:b/>
          <w:spacing w:val="-4"/>
          <w:sz w:val="32"/>
          <w:szCs w:val="32"/>
        </w:rPr>
      </w:pPr>
      <w:r w:rsidRPr="007C1A4E">
        <w:rPr>
          <w:rFonts w:ascii="Times New Roman" w:hAnsi="Times New Roman" w:cs="Times New Roman"/>
          <w:b/>
          <w:spacing w:val="-4"/>
          <w:sz w:val="32"/>
          <w:szCs w:val="32"/>
        </w:rPr>
        <w:t>Методические рекомендации по выполнению рейтинговой работы по дисциплине «</w:t>
      </w:r>
      <w:r w:rsidR="008E5DC3">
        <w:rPr>
          <w:rFonts w:ascii="Times New Roman" w:hAnsi="Times New Roman" w:cs="Times New Roman"/>
          <w:b/>
          <w:spacing w:val="-4"/>
          <w:sz w:val="32"/>
          <w:szCs w:val="32"/>
        </w:rPr>
        <w:t>Стратегический менеджмент 2</w:t>
      </w:r>
      <w:r w:rsidRPr="007C1A4E">
        <w:rPr>
          <w:rFonts w:ascii="Times New Roman" w:hAnsi="Times New Roman" w:cs="Times New Roman"/>
          <w:b/>
          <w:spacing w:val="-4"/>
          <w:sz w:val="32"/>
          <w:szCs w:val="32"/>
        </w:rPr>
        <w:t>»</w:t>
      </w:r>
    </w:p>
    <w:p w:rsidR="004E78C5" w:rsidRPr="00FC5411" w:rsidRDefault="004E78C5" w:rsidP="004E78C5">
      <w:pPr>
        <w:shd w:val="clear" w:color="auto" w:fill="FFFFFF"/>
        <w:spacing w:after="120"/>
        <w:jc w:val="center"/>
        <w:rPr>
          <w:rFonts w:ascii="Times New Roman" w:hAnsi="Times New Roman" w:cs="Times New Roman"/>
          <w:b/>
          <w:spacing w:val="-4"/>
          <w:sz w:val="28"/>
          <w:szCs w:val="28"/>
        </w:rPr>
      </w:pPr>
    </w:p>
    <w:p w:rsidR="004E78C5" w:rsidRDefault="004E78C5" w:rsidP="004E78C5">
      <w:pPr>
        <w:shd w:val="clear" w:color="auto" w:fill="FFFFFF"/>
        <w:spacing w:after="120"/>
        <w:jc w:val="right"/>
        <w:rPr>
          <w:rFonts w:ascii="Times New Roman" w:hAnsi="Times New Roman" w:cs="Times New Roman"/>
          <w:b/>
          <w:spacing w:val="-4"/>
          <w:sz w:val="24"/>
          <w:szCs w:val="24"/>
        </w:rPr>
      </w:pPr>
    </w:p>
    <w:p w:rsidR="004E78C5" w:rsidRDefault="004E78C5" w:rsidP="004E78C5">
      <w:pPr>
        <w:shd w:val="clear" w:color="auto" w:fill="FFFFFF"/>
        <w:spacing w:after="120"/>
        <w:jc w:val="right"/>
        <w:rPr>
          <w:rFonts w:ascii="Times New Roman" w:hAnsi="Times New Roman" w:cs="Times New Roman"/>
          <w:b/>
          <w:spacing w:val="-4"/>
          <w:sz w:val="24"/>
          <w:szCs w:val="24"/>
        </w:rPr>
      </w:pPr>
    </w:p>
    <w:p w:rsidR="00571EBC" w:rsidRPr="00571EBC" w:rsidRDefault="00571EBC" w:rsidP="00571EBC">
      <w:pPr>
        <w:shd w:val="clear" w:color="auto" w:fill="FFFFFF"/>
        <w:spacing w:after="120"/>
        <w:jc w:val="center"/>
        <w:rPr>
          <w:rFonts w:ascii="Times New Roman" w:eastAsia="Calibri" w:hAnsi="Times New Roman" w:cs="Times New Roman"/>
          <w:b/>
          <w:spacing w:val="-4"/>
          <w:sz w:val="24"/>
          <w:szCs w:val="24"/>
        </w:rPr>
      </w:pPr>
      <w:r w:rsidRPr="00571EBC">
        <w:rPr>
          <w:rFonts w:ascii="Times New Roman" w:eastAsia="Calibri" w:hAnsi="Times New Roman" w:cs="Times New Roman"/>
          <w:b/>
          <w:spacing w:val="-4"/>
          <w:sz w:val="24"/>
          <w:szCs w:val="24"/>
        </w:rPr>
        <w:t>Уровень высшего образования</w:t>
      </w:r>
    </w:p>
    <w:p w:rsidR="00571EBC" w:rsidRPr="00571EBC" w:rsidRDefault="00571EBC" w:rsidP="00571EBC">
      <w:pPr>
        <w:shd w:val="clear" w:color="auto" w:fill="FFFFFF"/>
        <w:spacing w:after="120"/>
        <w:jc w:val="center"/>
        <w:rPr>
          <w:rFonts w:ascii="Times New Roman" w:eastAsia="Calibri" w:hAnsi="Times New Roman" w:cs="Times New Roman"/>
          <w:b/>
          <w:spacing w:val="-4"/>
          <w:sz w:val="24"/>
          <w:szCs w:val="24"/>
        </w:rPr>
      </w:pPr>
      <w:r w:rsidRPr="00571EBC">
        <w:rPr>
          <w:rFonts w:ascii="Times New Roman" w:eastAsia="Calibri" w:hAnsi="Times New Roman" w:cs="Times New Roman"/>
          <w:b/>
          <w:spacing w:val="-4"/>
          <w:sz w:val="24"/>
          <w:szCs w:val="24"/>
        </w:rPr>
        <w:t>БАКАЛАВРИАТ</w:t>
      </w: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4E78C5" w:rsidRDefault="004E78C5" w:rsidP="004E78C5">
      <w:pPr>
        <w:shd w:val="clear" w:color="auto" w:fill="FFFFFF"/>
        <w:spacing w:after="120"/>
        <w:jc w:val="right"/>
        <w:rPr>
          <w:rFonts w:ascii="Times New Roman" w:hAnsi="Times New Roman" w:cs="Times New Roman"/>
          <w:b/>
          <w:spacing w:val="-4"/>
          <w:sz w:val="24"/>
          <w:szCs w:val="24"/>
        </w:rPr>
      </w:pPr>
    </w:p>
    <w:p w:rsidR="000D1C7F" w:rsidRDefault="000D1C7F" w:rsidP="004E78C5">
      <w:pPr>
        <w:shd w:val="clear" w:color="auto" w:fill="FFFFFF"/>
        <w:spacing w:after="120"/>
        <w:jc w:val="right"/>
        <w:rPr>
          <w:rFonts w:ascii="Times New Roman" w:hAnsi="Times New Roman" w:cs="Times New Roman"/>
          <w:b/>
          <w:spacing w:val="-4"/>
          <w:sz w:val="24"/>
          <w:szCs w:val="24"/>
        </w:rPr>
      </w:pPr>
    </w:p>
    <w:p w:rsidR="000D1C7F" w:rsidRDefault="004524D1" w:rsidP="004524D1">
      <w:pPr>
        <w:shd w:val="clear" w:color="auto" w:fill="FFFFFF"/>
        <w:spacing w:after="120"/>
        <w:jc w:val="center"/>
        <w:rPr>
          <w:rFonts w:ascii="Times New Roman" w:hAnsi="Times New Roman" w:cs="Times New Roman"/>
          <w:b/>
          <w:spacing w:val="-4"/>
          <w:sz w:val="24"/>
          <w:szCs w:val="24"/>
        </w:rPr>
      </w:pPr>
      <w:r>
        <w:rPr>
          <w:rFonts w:ascii="Times New Roman" w:hAnsi="Times New Roman" w:cs="Times New Roman"/>
          <w:b/>
          <w:spacing w:val="-4"/>
          <w:sz w:val="24"/>
          <w:szCs w:val="24"/>
        </w:rPr>
        <w:t>Москва 2017</w:t>
      </w:r>
    </w:p>
    <w:p w:rsidR="002C0309" w:rsidRDefault="002C0309">
      <w:pPr>
        <w:rPr>
          <w:rFonts w:ascii="Times New Roman" w:hAnsi="Times New Roman" w:cs="Times New Roman"/>
          <w:b/>
          <w:spacing w:val="-4"/>
          <w:sz w:val="28"/>
          <w:szCs w:val="24"/>
        </w:rPr>
      </w:pPr>
      <w:r>
        <w:rPr>
          <w:rFonts w:ascii="Times New Roman" w:hAnsi="Times New Roman" w:cs="Times New Roman"/>
          <w:b/>
          <w:spacing w:val="-4"/>
          <w:sz w:val="28"/>
          <w:szCs w:val="24"/>
        </w:rPr>
        <w:br w:type="page"/>
      </w:r>
    </w:p>
    <w:p w:rsidR="00FC5411" w:rsidRDefault="00FC5411" w:rsidP="00FC5411">
      <w:pPr>
        <w:shd w:val="clear" w:color="auto" w:fill="FFFFFF"/>
        <w:spacing w:after="120"/>
        <w:jc w:val="center"/>
        <w:rPr>
          <w:rFonts w:ascii="Times New Roman" w:hAnsi="Times New Roman" w:cs="Times New Roman"/>
          <w:b/>
          <w:spacing w:val="-4"/>
          <w:sz w:val="28"/>
          <w:szCs w:val="24"/>
        </w:rPr>
      </w:pPr>
      <w:r>
        <w:rPr>
          <w:rFonts w:ascii="Times New Roman" w:hAnsi="Times New Roman" w:cs="Times New Roman"/>
          <w:b/>
          <w:spacing w:val="-4"/>
          <w:sz w:val="28"/>
          <w:szCs w:val="24"/>
        </w:rPr>
        <w:lastRenderedPageBreak/>
        <w:t>Общие положения</w:t>
      </w:r>
    </w:p>
    <w:p w:rsidR="00FC5411" w:rsidRDefault="00FC5411" w:rsidP="00FC5411">
      <w:pPr>
        <w:shd w:val="clear" w:color="auto" w:fill="FFFFFF"/>
        <w:spacing w:after="0" w:line="240" w:lineRule="auto"/>
        <w:ind w:firstLine="709"/>
        <w:jc w:val="both"/>
        <w:rPr>
          <w:rFonts w:ascii="Times New Roman" w:hAnsi="Times New Roman" w:cs="Times New Roman"/>
          <w:spacing w:val="-4"/>
          <w:sz w:val="28"/>
          <w:szCs w:val="24"/>
        </w:rPr>
      </w:pPr>
      <w:r>
        <w:rPr>
          <w:rFonts w:ascii="Times New Roman" w:hAnsi="Times New Roman" w:cs="Times New Roman"/>
          <w:spacing w:val="-4"/>
          <w:sz w:val="28"/>
          <w:szCs w:val="24"/>
        </w:rPr>
        <w:t>Рейтинговая работа по дисциплине выполняется обучающимся в ходе самостоятельной работы и является обязательным элементом балльно-рейтинговой системы (БРС) Университета.</w:t>
      </w:r>
    </w:p>
    <w:p w:rsidR="00FC5411" w:rsidRDefault="00FC5411" w:rsidP="00FC5411">
      <w:pPr>
        <w:shd w:val="clear" w:color="auto" w:fill="FFFFFF"/>
        <w:spacing w:after="0" w:line="240" w:lineRule="auto"/>
        <w:ind w:firstLine="709"/>
        <w:jc w:val="both"/>
        <w:rPr>
          <w:rFonts w:ascii="Times New Roman" w:hAnsi="Times New Roman" w:cs="Times New Roman"/>
          <w:spacing w:val="-4"/>
          <w:sz w:val="28"/>
          <w:szCs w:val="24"/>
        </w:rPr>
      </w:pPr>
      <w:r>
        <w:rPr>
          <w:rFonts w:ascii="Times New Roman" w:hAnsi="Times New Roman" w:cs="Times New Roman"/>
          <w:b/>
          <w:i/>
          <w:spacing w:val="-4"/>
          <w:sz w:val="28"/>
          <w:szCs w:val="24"/>
        </w:rPr>
        <w:t>Реферат</w:t>
      </w:r>
      <w:r>
        <w:rPr>
          <w:rFonts w:ascii="Times New Roman" w:hAnsi="Times New Roman" w:cs="Times New Roman"/>
          <w:i/>
          <w:spacing w:val="-4"/>
          <w:sz w:val="28"/>
          <w:szCs w:val="24"/>
        </w:rPr>
        <w:t xml:space="preserve"> - </w:t>
      </w:r>
      <w:r>
        <w:rPr>
          <w:rFonts w:ascii="Times New Roman" w:hAnsi="Times New Roman" w:cs="Times New Roman"/>
          <w:spacing w:val="-4"/>
          <w:sz w:val="28"/>
          <w:szCs w:val="24"/>
        </w:rPr>
        <w:t>самостоятельная письменная работа, требующая от обучающегося умения обосновать актуальность исследования по заданной теме, раскрыть суть исследуемой проблемы,  проанализировать точки зрения различных авторов, сформулировать собственный взгляд на нее. Выполнение реферата ориентировано на развитие творческих способностей, формирование умения обосновывать собственную позицию по исследуемому вопросу.</w:t>
      </w:r>
    </w:p>
    <w:p w:rsidR="00FC5411" w:rsidRDefault="00FC5411" w:rsidP="00FC5411">
      <w:pPr>
        <w:shd w:val="clear" w:color="auto" w:fill="FFFFFF"/>
        <w:spacing w:after="0" w:line="240" w:lineRule="auto"/>
        <w:ind w:firstLine="709"/>
        <w:jc w:val="both"/>
        <w:rPr>
          <w:rFonts w:ascii="Times New Roman" w:hAnsi="Times New Roman" w:cs="Times New Roman"/>
          <w:spacing w:val="-4"/>
          <w:sz w:val="28"/>
          <w:szCs w:val="24"/>
        </w:rPr>
      </w:pPr>
      <w:r>
        <w:rPr>
          <w:rFonts w:ascii="Times New Roman" w:hAnsi="Times New Roman" w:cs="Times New Roman"/>
          <w:spacing w:val="-4"/>
          <w:sz w:val="28"/>
          <w:szCs w:val="24"/>
        </w:rPr>
        <w:t>Баллы, полученные обучающимися за выполнение рейтинговой работы (реферата), учитываются в их учебном рейтинге по дисциплине в части рейтинга текущего контроля успеваемости.</w:t>
      </w:r>
    </w:p>
    <w:p w:rsidR="0078467C" w:rsidRPr="0078467C" w:rsidRDefault="0078467C" w:rsidP="0078467C">
      <w:pPr>
        <w:shd w:val="clear" w:color="auto" w:fill="FFFFFF"/>
        <w:spacing w:after="0" w:line="240" w:lineRule="auto"/>
        <w:ind w:firstLine="708"/>
        <w:jc w:val="both"/>
        <w:rPr>
          <w:rFonts w:ascii="Times New Roman" w:eastAsia="Calibri" w:hAnsi="Times New Roman" w:cs="Times New Roman"/>
          <w:spacing w:val="-4"/>
          <w:sz w:val="28"/>
          <w:szCs w:val="24"/>
        </w:rPr>
      </w:pPr>
      <w:r w:rsidRPr="0078467C">
        <w:rPr>
          <w:rFonts w:ascii="Times New Roman" w:eastAsia="Calibri" w:hAnsi="Times New Roman" w:cs="Times New Roman"/>
          <w:spacing w:val="-4"/>
          <w:sz w:val="28"/>
          <w:szCs w:val="24"/>
        </w:rPr>
        <w:t>Тема рейтинговой работы выбирается в соответствии с первой буквой фамилии:</w:t>
      </w:r>
    </w:p>
    <w:p w:rsidR="0078467C" w:rsidRPr="0078467C" w:rsidRDefault="0078467C" w:rsidP="0078467C">
      <w:pPr>
        <w:shd w:val="clear" w:color="auto" w:fill="FFFFFF"/>
        <w:spacing w:after="0" w:line="240" w:lineRule="auto"/>
        <w:jc w:val="both"/>
        <w:rPr>
          <w:rFonts w:ascii="Times New Roman" w:eastAsia="Calibri" w:hAnsi="Times New Roman" w:cs="Times New Roman"/>
          <w:spacing w:val="-4"/>
          <w:sz w:val="28"/>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24"/>
        <w:gridCol w:w="1968"/>
        <w:gridCol w:w="2221"/>
      </w:tblGrid>
      <w:tr w:rsidR="00BD115B" w:rsidRPr="0078467C" w:rsidTr="00BD115B">
        <w:trPr>
          <w:trHeight w:val="645"/>
        </w:trPr>
        <w:tc>
          <w:tcPr>
            <w:tcW w:w="1674" w:type="dxa"/>
            <w:tcBorders>
              <w:top w:val="single" w:sz="4" w:space="0" w:color="auto"/>
              <w:left w:val="single" w:sz="4" w:space="0" w:color="auto"/>
              <w:bottom w:val="single" w:sz="4" w:space="0" w:color="auto"/>
              <w:right w:val="single" w:sz="4" w:space="0" w:color="auto"/>
            </w:tcBorders>
            <w:hideMark/>
          </w:tcPr>
          <w:p w:rsidR="00BD115B" w:rsidRPr="0078467C" w:rsidRDefault="00BD115B" w:rsidP="0078467C">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78467C">
              <w:rPr>
                <w:rFonts w:ascii="Times New Roman" w:eastAsia="Times New Roman" w:hAnsi="Times New Roman" w:cs="Times New Roman"/>
                <w:snapToGrid w:val="0"/>
                <w:sz w:val="24"/>
                <w:szCs w:val="24"/>
                <w:lang w:eastAsia="ru-RU"/>
              </w:rPr>
              <w:t>Номер темы</w:t>
            </w:r>
          </w:p>
        </w:tc>
        <w:tc>
          <w:tcPr>
            <w:tcW w:w="2224" w:type="dxa"/>
            <w:tcBorders>
              <w:top w:val="single" w:sz="4" w:space="0" w:color="auto"/>
              <w:left w:val="single" w:sz="4" w:space="0" w:color="auto"/>
              <w:bottom w:val="single" w:sz="4" w:space="0" w:color="auto"/>
              <w:right w:val="single" w:sz="4" w:space="0" w:color="auto"/>
            </w:tcBorders>
            <w:hideMark/>
          </w:tcPr>
          <w:p w:rsidR="00BD115B" w:rsidRPr="0078467C" w:rsidRDefault="00BD115B" w:rsidP="0078467C">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78467C">
              <w:rPr>
                <w:rFonts w:ascii="Times New Roman" w:eastAsia="Times New Roman" w:hAnsi="Times New Roman" w:cs="Times New Roman"/>
                <w:snapToGrid w:val="0"/>
                <w:sz w:val="24"/>
                <w:szCs w:val="24"/>
                <w:lang w:eastAsia="ru-RU"/>
              </w:rPr>
              <w:t>Первая буква фамилии студента</w:t>
            </w:r>
          </w:p>
        </w:tc>
        <w:tc>
          <w:tcPr>
            <w:tcW w:w="1968" w:type="dxa"/>
            <w:tcBorders>
              <w:top w:val="single" w:sz="4" w:space="0" w:color="auto"/>
              <w:left w:val="single" w:sz="4" w:space="0" w:color="auto"/>
              <w:bottom w:val="single" w:sz="4" w:space="0" w:color="auto"/>
              <w:right w:val="single" w:sz="4" w:space="0" w:color="auto"/>
            </w:tcBorders>
            <w:hideMark/>
          </w:tcPr>
          <w:p w:rsidR="00BD115B" w:rsidRPr="0078467C" w:rsidRDefault="00BD115B" w:rsidP="0078467C">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78467C">
              <w:rPr>
                <w:rFonts w:ascii="Times New Roman" w:eastAsia="Times New Roman" w:hAnsi="Times New Roman" w:cs="Times New Roman"/>
                <w:snapToGrid w:val="0"/>
                <w:sz w:val="24"/>
                <w:szCs w:val="24"/>
                <w:lang w:eastAsia="ru-RU"/>
              </w:rPr>
              <w:t>Номер темы</w:t>
            </w:r>
          </w:p>
        </w:tc>
        <w:tc>
          <w:tcPr>
            <w:tcW w:w="2221" w:type="dxa"/>
            <w:tcBorders>
              <w:top w:val="single" w:sz="4" w:space="0" w:color="auto"/>
              <w:left w:val="single" w:sz="4" w:space="0" w:color="auto"/>
              <w:bottom w:val="single" w:sz="4" w:space="0" w:color="auto"/>
              <w:right w:val="single" w:sz="4" w:space="0" w:color="auto"/>
            </w:tcBorders>
            <w:hideMark/>
          </w:tcPr>
          <w:p w:rsidR="00BD115B" w:rsidRPr="0078467C" w:rsidRDefault="00BD115B" w:rsidP="0078467C">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78467C">
              <w:rPr>
                <w:rFonts w:ascii="Times New Roman" w:eastAsia="Times New Roman" w:hAnsi="Times New Roman" w:cs="Times New Roman"/>
                <w:snapToGrid w:val="0"/>
                <w:sz w:val="24"/>
                <w:szCs w:val="24"/>
                <w:lang w:eastAsia="ru-RU"/>
              </w:rPr>
              <w:t>Первая буква фамилии студента</w:t>
            </w:r>
          </w:p>
        </w:tc>
      </w:tr>
      <w:tr w:rsidR="00BD115B" w:rsidRPr="0078467C" w:rsidTr="00BD115B">
        <w:trPr>
          <w:trHeight w:val="317"/>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А</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11</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Н</w:t>
            </w:r>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2</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Б</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12</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О</w:t>
            </w:r>
          </w:p>
        </w:tc>
      </w:tr>
      <w:tr w:rsidR="00BD115B" w:rsidRPr="0078467C" w:rsidTr="00BD115B">
        <w:trPr>
          <w:trHeight w:val="317"/>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3</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В</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13</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П</w:t>
            </w:r>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4</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Г, Д</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14</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Р</w:t>
            </w:r>
          </w:p>
        </w:tc>
      </w:tr>
      <w:tr w:rsidR="00BD115B" w:rsidRPr="0078467C" w:rsidTr="00BD115B">
        <w:trPr>
          <w:trHeight w:val="317"/>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5</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Е</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15</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С</w:t>
            </w:r>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6</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Ж, З</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16</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Т</w:t>
            </w:r>
          </w:p>
        </w:tc>
      </w:tr>
      <w:tr w:rsidR="00BD115B" w:rsidRPr="0078467C" w:rsidTr="00BD115B">
        <w:trPr>
          <w:trHeight w:val="317"/>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7</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И</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17</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У, Ф</w:t>
            </w:r>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8</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К</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18</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Х, Ц, Ч</w:t>
            </w:r>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9</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Л</w:t>
            </w:r>
          </w:p>
        </w:tc>
        <w:tc>
          <w:tcPr>
            <w:tcW w:w="1968"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19</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Ш, Щ</w:t>
            </w:r>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BF78E9">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10</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М</w:t>
            </w:r>
          </w:p>
        </w:tc>
        <w:tc>
          <w:tcPr>
            <w:tcW w:w="1968"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20</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Э, Ю, Я</w:t>
            </w:r>
          </w:p>
        </w:tc>
      </w:tr>
    </w:tbl>
    <w:p w:rsidR="0078467C" w:rsidRPr="0078467C" w:rsidRDefault="0078467C" w:rsidP="0078467C">
      <w:pPr>
        <w:shd w:val="clear" w:color="auto" w:fill="FFFFFF"/>
        <w:spacing w:after="120"/>
        <w:jc w:val="center"/>
        <w:rPr>
          <w:rFonts w:ascii="Times New Roman" w:eastAsia="Calibri" w:hAnsi="Times New Roman" w:cs="Times New Roman"/>
          <w:b/>
          <w:spacing w:val="-4"/>
          <w:sz w:val="28"/>
          <w:szCs w:val="24"/>
        </w:rPr>
      </w:pPr>
    </w:p>
    <w:p w:rsidR="0023040A" w:rsidRDefault="0023040A" w:rsidP="002F77B5">
      <w:pPr>
        <w:spacing w:after="0" w:line="240" w:lineRule="auto"/>
        <w:jc w:val="center"/>
        <w:rPr>
          <w:rFonts w:ascii="Times New Roman" w:hAnsi="Times New Roman" w:cs="Times New Roman"/>
          <w:b/>
          <w:spacing w:val="-4"/>
          <w:sz w:val="28"/>
          <w:szCs w:val="24"/>
        </w:rPr>
      </w:pPr>
      <w:r w:rsidRPr="0023040A">
        <w:rPr>
          <w:rFonts w:ascii="Times New Roman" w:hAnsi="Times New Roman" w:cs="Times New Roman"/>
          <w:b/>
          <w:spacing w:val="-4"/>
          <w:sz w:val="28"/>
          <w:szCs w:val="24"/>
        </w:rPr>
        <w:t>Задания для выполнения рейтинговой работы</w:t>
      </w:r>
      <w:r w:rsidR="00FC5411">
        <w:rPr>
          <w:rFonts w:ascii="Times New Roman" w:hAnsi="Times New Roman" w:cs="Times New Roman"/>
          <w:b/>
          <w:spacing w:val="-4"/>
          <w:sz w:val="28"/>
          <w:szCs w:val="24"/>
        </w:rPr>
        <w:t xml:space="preserve"> </w:t>
      </w:r>
    </w:p>
    <w:p w:rsidR="00BD115B" w:rsidRDefault="00C05469" w:rsidP="002F77B5">
      <w:pPr>
        <w:spacing w:after="0" w:line="240" w:lineRule="auto"/>
        <w:jc w:val="center"/>
        <w:rPr>
          <w:rFonts w:ascii="Times New Roman" w:hAnsi="Times New Roman" w:cs="Times New Roman"/>
          <w:b/>
          <w:spacing w:val="-4"/>
          <w:sz w:val="28"/>
          <w:szCs w:val="24"/>
        </w:rPr>
      </w:pPr>
      <w:r>
        <w:rPr>
          <w:rFonts w:ascii="Times New Roman" w:hAnsi="Times New Roman" w:cs="Times New Roman"/>
          <w:b/>
          <w:spacing w:val="-4"/>
          <w:sz w:val="28"/>
          <w:szCs w:val="24"/>
        </w:rPr>
        <w:t>Темы реферата</w:t>
      </w:r>
    </w:p>
    <w:p w:rsidR="008E5DC3" w:rsidRDefault="008E5DC3" w:rsidP="002F77B5">
      <w:pPr>
        <w:spacing w:after="0" w:line="240" w:lineRule="auto"/>
        <w:jc w:val="center"/>
        <w:rPr>
          <w:rFonts w:ascii="Times New Roman" w:hAnsi="Times New Roman" w:cs="Times New Roman"/>
          <w:b/>
          <w:spacing w:val="-4"/>
          <w:sz w:val="28"/>
          <w:szCs w:val="24"/>
        </w:rPr>
      </w:pP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Управленческие инновации в деятельности организации: стратегический аспект</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Разработка программы организационного развития.</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Разработка механизма устойчивого развития организации</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Разработка инновационной стратегии организации</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Разработка антикризисной программы управления организацией</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Процесс реструктуризации организации: предпосылки, структура, условия эффективной реализации, последствия</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Проблемы формирования и использования акционерного капитала: стратегический аспект.</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lastRenderedPageBreak/>
        <w:t>Проблемы взаимоотношений АО и дочерних структур: стратегический аспект</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Оценка и выбор стратегии развития организации</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Коммуникации в системе стратегического управления организацией</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Малый бизнес: стратегии развития</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Разработка механизма устойчивого развития организации</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Разработка программы организационного развития.</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Разработка программы управления стратегическими изменениями.</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Реорганизация деятельности: предпосылки, способы, условия эффективной реализации, последствия</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Реорганизация как процесс стратегических изменений</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 xml:space="preserve">Реструктуризация </w:t>
      </w:r>
      <w:proofErr w:type="spellStart"/>
      <w:r w:rsidRPr="00800973">
        <w:rPr>
          <w:rFonts w:ascii="Times New Roman" w:hAnsi="Times New Roman" w:cs="Times New Roman"/>
          <w:sz w:val="28"/>
          <w:szCs w:val="28"/>
        </w:rPr>
        <w:t>диверсификационного</w:t>
      </w:r>
      <w:proofErr w:type="spellEnd"/>
      <w:r w:rsidRPr="00800973">
        <w:rPr>
          <w:rFonts w:ascii="Times New Roman" w:hAnsi="Times New Roman" w:cs="Times New Roman"/>
          <w:sz w:val="28"/>
          <w:szCs w:val="28"/>
        </w:rPr>
        <w:t xml:space="preserve"> портфеля организации.</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Система стратегического управления организацией: элементы, их взаимодействие и взаимосвязь.</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Создание холдинговых компаний и ФПГ в системе антикризисного управления.</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 xml:space="preserve">Социально-экономические проблемы развития </w:t>
      </w:r>
      <w:r w:rsidR="0007143B">
        <w:rPr>
          <w:rFonts w:ascii="Times New Roman" w:hAnsi="Times New Roman" w:cs="Times New Roman"/>
          <w:sz w:val="28"/>
          <w:szCs w:val="28"/>
        </w:rPr>
        <w:t>………</w:t>
      </w:r>
      <w:r w:rsidR="0007143B" w:rsidRPr="0007143B">
        <w:rPr>
          <w:rFonts w:ascii="Times New Roman" w:hAnsi="Times New Roman" w:cs="Times New Roman"/>
          <w:sz w:val="28"/>
          <w:szCs w:val="28"/>
        </w:rPr>
        <w:t>..</w:t>
      </w:r>
      <w:r w:rsidRPr="00800973">
        <w:rPr>
          <w:rFonts w:ascii="Times New Roman" w:hAnsi="Times New Roman" w:cs="Times New Roman"/>
          <w:sz w:val="28"/>
          <w:szCs w:val="28"/>
        </w:rPr>
        <w:t xml:space="preserve"> области: стратегический аспект.</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Стратегические решения в деятельности организации.</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Стратегический и антикризисный менеджмент: взаимосвязь и проблемы взаимодействия</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Стратегический и корпоративный менеджмент: взаимосвязь и проблемы взаимодействия</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Диверсификация деятельности организации: причины, способы, последствия, преимущества и недостатки.</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Воздействие конкуренции на процесс стратегического управления организацией</w:t>
      </w:r>
    </w:p>
    <w:p w:rsidR="008E5DC3" w:rsidRPr="00800973" w:rsidRDefault="008E5DC3" w:rsidP="008E5DC3">
      <w:pPr>
        <w:pStyle w:val="a3"/>
        <w:widowControl/>
        <w:numPr>
          <w:ilvl w:val="0"/>
          <w:numId w:val="22"/>
        </w:numPr>
        <w:autoSpaceDE/>
        <w:autoSpaceDN/>
        <w:adjustRightInd/>
        <w:jc w:val="both"/>
        <w:rPr>
          <w:rFonts w:ascii="Times New Roman" w:hAnsi="Times New Roman" w:cs="Times New Roman"/>
          <w:sz w:val="28"/>
          <w:szCs w:val="28"/>
        </w:rPr>
      </w:pPr>
      <w:r w:rsidRPr="00800973">
        <w:rPr>
          <w:rFonts w:ascii="Times New Roman" w:hAnsi="Times New Roman" w:cs="Times New Roman"/>
          <w:sz w:val="28"/>
          <w:szCs w:val="28"/>
        </w:rPr>
        <w:t xml:space="preserve">Внедрение и реализация стратегического </w:t>
      </w:r>
      <w:proofErr w:type="spellStart"/>
      <w:r w:rsidRPr="00800973">
        <w:rPr>
          <w:rFonts w:ascii="Times New Roman" w:hAnsi="Times New Roman" w:cs="Times New Roman"/>
          <w:sz w:val="28"/>
          <w:szCs w:val="28"/>
        </w:rPr>
        <w:t>контроллинга</w:t>
      </w:r>
      <w:proofErr w:type="spellEnd"/>
      <w:r w:rsidRPr="00800973">
        <w:rPr>
          <w:rFonts w:ascii="Times New Roman" w:hAnsi="Times New Roman" w:cs="Times New Roman"/>
          <w:sz w:val="28"/>
          <w:szCs w:val="28"/>
        </w:rPr>
        <w:t xml:space="preserve"> в организации.</w:t>
      </w:r>
    </w:p>
    <w:p w:rsidR="008E5DC3" w:rsidRDefault="008E5DC3" w:rsidP="002F77B5">
      <w:pPr>
        <w:spacing w:after="0" w:line="240" w:lineRule="auto"/>
        <w:jc w:val="center"/>
        <w:rPr>
          <w:rFonts w:ascii="Times New Roman" w:hAnsi="Times New Roman" w:cs="Times New Roman"/>
          <w:b/>
          <w:spacing w:val="-4"/>
          <w:sz w:val="28"/>
          <w:szCs w:val="24"/>
        </w:rPr>
      </w:pPr>
    </w:p>
    <w:p w:rsidR="0023040A" w:rsidRPr="00FC5411" w:rsidRDefault="0023040A" w:rsidP="0023040A">
      <w:pPr>
        <w:spacing w:after="0" w:line="240" w:lineRule="auto"/>
        <w:jc w:val="center"/>
        <w:rPr>
          <w:rFonts w:ascii="Times New Roman" w:eastAsia="Calibri" w:hAnsi="Times New Roman" w:cs="Times New Roman"/>
          <w:b/>
          <w:sz w:val="28"/>
          <w:szCs w:val="28"/>
        </w:rPr>
      </w:pPr>
      <w:r w:rsidRPr="00FC5411">
        <w:rPr>
          <w:rFonts w:ascii="Times New Roman" w:eastAsia="Calibri" w:hAnsi="Times New Roman" w:cs="Times New Roman"/>
          <w:b/>
          <w:sz w:val="28"/>
          <w:szCs w:val="28"/>
        </w:rPr>
        <w:t>Рекомендации по выполнению рейтинговой работы</w:t>
      </w:r>
    </w:p>
    <w:p w:rsidR="00FC5411" w:rsidRDefault="00FC5411" w:rsidP="0023040A">
      <w:pPr>
        <w:spacing w:after="0" w:line="240" w:lineRule="auto"/>
        <w:ind w:firstLine="851"/>
        <w:jc w:val="both"/>
        <w:rPr>
          <w:rFonts w:ascii="Times New Roman" w:eastAsia="Times New Roman" w:hAnsi="Times New Roman" w:cs="Times New Roman"/>
          <w:i/>
          <w:sz w:val="28"/>
          <w:szCs w:val="28"/>
          <w:lang w:eastAsia="ru-RU"/>
        </w:rPr>
      </w:pPr>
    </w:p>
    <w:p w:rsidR="0023040A" w:rsidRPr="0023040A" w:rsidRDefault="0023040A" w:rsidP="0023040A">
      <w:pPr>
        <w:spacing w:after="0" w:line="240" w:lineRule="auto"/>
        <w:jc w:val="center"/>
        <w:rPr>
          <w:rFonts w:ascii="Times New Roman" w:eastAsia="Times New Roman" w:hAnsi="Times New Roman" w:cs="Times New Roman"/>
          <w:b/>
          <w:bCs/>
          <w:i/>
          <w:iCs/>
          <w:sz w:val="28"/>
          <w:szCs w:val="28"/>
          <w:lang w:eastAsia="ru-RU"/>
        </w:rPr>
      </w:pPr>
      <w:r w:rsidRPr="0023040A">
        <w:rPr>
          <w:rFonts w:ascii="Times New Roman" w:eastAsia="Times New Roman" w:hAnsi="Times New Roman" w:cs="Times New Roman"/>
          <w:b/>
          <w:bCs/>
          <w:i/>
          <w:iCs/>
          <w:sz w:val="28"/>
          <w:szCs w:val="28"/>
          <w:lang w:eastAsia="ru-RU"/>
        </w:rPr>
        <w:t>Основные требования к реферату</w:t>
      </w:r>
    </w:p>
    <w:p w:rsidR="00BD115B" w:rsidRPr="00BD115B" w:rsidRDefault="00BD115B" w:rsidP="00BD115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i/>
          <w:iCs/>
          <w:sz w:val="28"/>
          <w:szCs w:val="28"/>
          <w:lang w:eastAsia="ru-RU"/>
        </w:rPr>
        <w:t>Реферат</w:t>
      </w:r>
      <w:r w:rsidRPr="00BD115B">
        <w:rPr>
          <w:rFonts w:ascii="Times New Roman" w:eastAsia="Times New Roman" w:hAnsi="Times New Roman" w:cs="Times New Roman"/>
          <w:sz w:val="28"/>
          <w:szCs w:val="28"/>
          <w:lang w:eastAsia="ru-RU"/>
        </w:rPr>
        <w:t xml:space="preserve"> выполняется письменно и обеспечивает глубокую, всестороннюю проверку усвоения изучаемого материала, поскольку требует комплекса знаний и умений студентов. В реферате студент должен показать степень владения письменной речью, умение логично, адекватно проблеме выстраивать, составлять свой текст и излагать его, давать оценку проблеме (произведению, факту, событию и т.д.).</w:t>
      </w:r>
      <w:r>
        <w:rPr>
          <w:rFonts w:ascii="Times New Roman" w:eastAsia="Times New Roman" w:hAnsi="Times New Roman" w:cs="Times New Roman"/>
          <w:sz w:val="28"/>
          <w:szCs w:val="28"/>
          <w:lang w:eastAsia="ru-RU"/>
        </w:rPr>
        <w:t xml:space="preserve"> </w:t>
      </w:r>
      <w:r w:rsidRPr="00BD115B">
        <w:rPr>
          <w:rFonts w:ascii="Times New Roman" w:eastAsia="Times New Roman" w:hAnsi="Times New Roman" w:cs="Times New Roman"/>
          <w:color w:val="000000"/>
          <w:sz w:val="28"/>
          <w:szCs w:val="28"/>
          <w:lang w:eastAsia="ru-RU"/>
        </w:rPr>
        <w:t xml:space="preserve">Для реферата </w:t>
      </w:r>
      <w:r>
        <w:rPr>
          <w:rFonts w:ascii="Times New Roman" w:eastAsia="Times New Roman" w:hAnsi="Times New Roman" w:cs="Times New Roman"/>
          <w:color w:val="000000"/>
          <w:sz w:val="28"/>
          <w:szCs w:val="28"/>
          <w:lang w:eastAsia="ru-RU"/>
        </w:rPr>
        <w:t>должны быть использованы</w:t>
      </w:r>
      <w:r w:rsidRPr="00BD115B">
        <w:rPr>
          <w:rFonts w:ascii="Times New Roman" w:eastAsia="Times New Roman" w:hAnsi="Times New Roman" w:cs="Times New Roman"/>
          <w:color w:val="000000"/>
          <w:sz w:val="28"/>
          <w:szCs w:val="28"/>
          <w:lang w:eastAsia="ru-RU"/>
        </w:rPr>
        <w:t xml:space="preserve"> 5-8 источников литературы. </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Рекомендуют</w:t>
      </w:r>
      <w:r>
        <w:rPr>
          <w:rFonts w:ascii="Times New Roman" w:eastAsia="Times New Roman" w:hAnsi="Times New Roman" w:cs="Times New Roman"/>
          <w:color w:val="000000"/>
          <w:sz w:val="28"/>
          <w:szCs w:val="28"/>
          <w:lang w:eastAsia="ru-RU"/>
        </w:rPr>
        <w:t>ся</w:t>
      </w:r>
      <w:r w:rsidRPr="00BD115B">
        <w:rPr>
          <w:rFonts w:ascii="Times New Roman" w:eastAsia="Times New Roman" w:hAnsi="Times New Roman" w:cs="Times New Roman"/>
          <w:color w:val="000000"/>
          <w:sz w:val="28"/>
          <w:szCs w:val="28"/>
          <w:lang w:eastAsia="ru-RU"/>
        </w:rPr>
        <w:t xml:space="preserve"> следующие этапы работы:</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Определите и выделите проблему, которая стоит в данной теме.</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Изучите поставленную проблему, используя первоисточники.</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Проведите обзор выбранной для чтения литературы.</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Изложите материал, соблюдая собственную логику.</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BD115B" w:rsidRPr="00BD115B" w:rsidRDefault="00BD115B" w:rsidP="00BD115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color w:val="000000"/>
          <w:sz w:val="28"/>
          <w:szCs w:val="28"/>
          <w:lang w:eastAsia="ru-RU"/>
        </w:rPr>
      </w:pPr>
      <w:r w:rsidRPr="00BD115B">
        <w:rPr>
          <w:rFonts w:ascii="Times New Roman" w:eastAsia="Times New Roman" w:hAnsi="Times New Roman" w:cs="Times New Roman"/>
          <w:b/>
          <w:bCs/>
          <w:i/>
          <w:color w:val="000000"/>
          <w:sz w:val="28"/>
          <w:szCs w:val="28"/>
          <w:lang w:eastAsia="ru-RU"/>
        </w:rPr>
        <w:lastRenderedPageBreak/>
        <w:t>Структура реферата</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ab/>
        <w:t>Первая часть - это введение. Изложите цель и задачи своей работы. Выделите проблему, а также отразите ее актуальность. Предполагаемый примерный объем введения составляет 1-2 страницы.</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Основная часть - это второй блок в структуре реферата. Отразите свою точку зрения по проблеме, которая основана на анализе научной литературы. Предполагаемый объем основной части - 12-15 страниц.</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Заключение - третья структурная единица реферата. В заключении необходимо сделать выводы и предложить свои рекомендации по проблеме. Самое главное - это четкость и ясность мысли. Содержание заключения рекомендуют разбить на понятные пункты. Объем заключения обычно составляет 1-3 страницы.</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Список используемой в работе литературы располагается в алфавитном порядке.</w:t>
      </w:r>
    </w:p>
    <w:p w:rsidR="0023040A" w:rsidRDefault="0023040A" w:rsidP="0023040A">
      <w:pPr>
        <w:spacing w:after="0" w:line="240" w:lineRule="auto"/>
        <w:ind w:firstLine="709"/>
        <w:jc w:val="both"/>
        <w:rPr>
          <w:rFonts w:ascii="Times New Roman" w:eastAsia="Times New Roman" w:hAnsi="Times New Roman" w:cs="Times New Roman"/>
          <w:b/>
          <w:iCs/>
          <w:spacing w:val="-6"/>
          <w:sz w:val="28"/>
          <w:szCs w:val="28"/>
          <w:lang w:eastAsia="ru-RU"/>
        </w:rPr>
      </w:pPr>
      <w:r w:rsidRPr="0023040A">
        <w:rPr>
          <w:rFonts w:ascii="Times New Roman" w:eastAsia="Times New Roman" w:hAnsi="Times New Roman" w:cs="Times New Roman"/>
          <w:b/>
          <w:iCs/>
          <w:spacing w:val="-6"/>
          <w:sz w:val="28"/>
          <w:szCs w:val="28"/>
          <w:lang w:eastAsia="ru-RU"/>
        </w:rPr>
        <w:t>Требования к  оформлению рейтинговой работы</w:t>
      </w:r>
      <w:r w:rsidR="00FC5411">
        <w:rPr>
          <w:rFonts w:ascii="Times New Roman" w:eastAsia="Times New Roman" w:hAnsi="Times New Roman" w:cs="Times New Roman"/>
          <w:b/>
          <w:iCs/>
          <w:spacing w:val="-6"/>
          <w:sz w:val="28"/>
          <w:szCs w:val="28"/>
          <w:lang w:eastAsia="ru-RU"/>
        </w:rPr>
        <w:t xml:space="preserve"> (реферата)</w:t>
      </w:r>
    </w:p>
    <w:p w:rsidR="00FC5411" w:rsidRPr="0023040A" w:rsidRDefault="00FC5411" w:rsidP="0023040A">
      <w:pPr>
        <w:spacing w:after="0" w:line="240" w:lineRule="auto"/>
        <w:ind w:firstLine="709"/>
        <w:jc w:val="both"/>
        <w:rPr>
          <w:rFonts w:ascii="Times New Roman" w:eastAsia="Times New Roman" w:hAnsi="Times New Roman" w:cs="Times New Roman"/>
          <w:b/>
          <w:iCs/>
          <w:spacing w:val="-6"/>
          <w:sz w:val="28"/>
          <w:szCs w:val="28"/>
          <w:lang w:eastAsia="ru-RU"/>
        </w:rPr>
      </w:pP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Размер шрифта - 12-15 пунктов.</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xml:space="preserve">- Шрифт - </w:t>
      </w:r>
      <w:r w:rsidRPr="00BD115B">
        <w:rPr>
          <w:rFonts w:ascii="Times New Roman" w:eastAsia="Times New Roman" w:hAnsi="Times New Roman" w:cs="Times New Roman"/>
          <w:color w:val="000000"/>
          <w:sz w:val="28"/>
          <w:szCs w:val="28"/>
          <w:lang w:val="en-US" w:eastAsia="ru-RU"/>
        </w:rPr>
        <w:t>Times</w:t>
      </w:r>
      <w:r w:rsidRPr="00BD115B">
        <w:rPr>
          <w:rFonts w:ascii="Times New Roman" w:eastAsia="Times New Roman" w:hAnsi="Times New Roman" w:cs="Times New Roman"/>
          <w:color w:val="000000"/>
          <w:sz w:val="28"/>
          <w:szCs w:val="28"/>
          <w:lang w:eastAsia="ru-RU"/>
        </w:rPr>
        <w:t xml:space="preserve"> </w:t>
      </w:r>
      <w:r w:rsidRPr="00BD115B">
        <w:rPr>
          <w:rFonts w:ascii="Times New Roman" w:eastAsia="Times New Roman" w:hAnsi="Times New Roman" w:cs="Times New Roman"/>
          <w:color w:val="000000"/>
          <w:sz w:val="28"/>
          <w:szCs w:val="28"/>
          <w:lang w:val="en-US" w:eastAsia="ru-RU"/>
        </w:rPr>
        <w:t>New</w:t>
      </w:r>
      <w:r w:rsidRPr="00BD115B">
        <w:rPr>
          <w:rFonts w:ascii="Times New Roman" w:eastAsia="Times New Roman" w:hAnsi="Times New Roman" w:cs="Times New Roman"/>
          <w:color w:val="000000"/>
          <w:sz w:val="28"/>
          <w:szCs w:val="28"/>
          <w:lang w:eastAsia="ru-RU"/>
        </w:rPr>
        <w:t xml:space="preserve"> </w:t>
      </w:r>
      <w:r w:rsidRPr="00BD115B">
        <w:rPr>
          <w:rFonts w:ascii="Times New Roman" w:eastAsia="Times New Roman" w:hAnsi="Times New Roman" w:cs="Times New Roman"/>
          <w:color w:val="000000"/>
          <w:sz w:val="28"/>
          <w:szCs w:val="28"/>
          <w:lang w:val="en-US" w:eastAsia="ru-RU"/>
        </w:rPr>
        <w:t>Roman</w:t>
      </w:r>
      <w:r w:rsidRPr="00BD115B">
        <w:rPr>
          <w:rFonts w:ascii="Times New Roman" w:eastAsia="Times New Roman" w:hAnsi="Times New Roman" w:cs="Times New Roman"/>
          <w:color w:val="000000"/>
          <w:sz w:val="28"/>
          <w:szCs w:val="28"/>
          <w:lang w:eastAsia="ru-RU"/>
        </w:rPr>
        <w:t xml:space="preserve"> (обычный).</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Междустрочный интервал - 1,5-2.</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Размер левого поля - 30мм</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Размер правого поля - 10мм</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Размер верхнего и нижнего полей - 20мм</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ab/>
        <w:t>Не ставьте точку в конце заголовка. Все заглавия принято выделять жирным шрифтом. Заголовок первого уровня - 16 шрифт. Заголовок второго уровня - 14 шрифт. И заголовок третьего уровня - 14 шрифт, курсив.</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Расстояние между концовкой главы или параграфа и следующим заголовком составляет три интервала. После завершения работы необходимо составить автоматическое оглавление, так как это сэкономит ваше время и будет соответствовать требованиям к оформлению реферата. Чтобы сделать автоматическое оглавление, необходимо проставить все главы в вашей работе, как заголовки разного уровня. Это правильное оформление реферата.</w:t>
      </w:r>
    </w:p>
    <w:p w:rsidR="00BD115B" w:rsidRPr="00BD115B" w:rsidRDefault="00BD115B" w:rsidP="00BD115B">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xml:space="preserve">Текст печатают на одной стороне страницы. Ссылки, примечания обозначают или в самом тексте, или внизу страницы. Для оформления ссылок можно использовать стандартные средства </w:t>
      </w:r>
      <w:proofErr w:type="spellStart"/>
      <w:r w:rsidRPr="00BD115B">
        <w:rPr>
          <w:rFonts w:ascii="Times New Roman" w:eastAsia="Times New Roman" w:hAnsi="Times New Roman" w:cs="Times New Roman"/>
          <w:color w:val="000000"/>
          <w:sz w:val="28"/>
          <w:szCs w:val="28"/>
          <w:lang w:eastAsia="ru-RU"/>
        </w:rPr>
        <w:t>Microsoft</w:t>
      </w:r>
      <w:proofErr w:type="spellEnd"/>
      <w:r w:rsidRPr="00BD115B">
        <w:rPr>
          <w:rFonts w:ascii="Times New Roman" w:eastAsia="Times New Roman" w:hAnsi="Times New Roman" w:cs="Times New Roman"/>
          <w:color w:val="000000"/>
          <w:sz w:val="28"/>
          <w:szCs w:val="28"/>
          <w:lang w:eastAsia="ru-RU"/>
        </w:rPr>
        <w:t xml:space="preserve"> </w:t>
      </w:r>
      <w:proofErr w:type="spellStart"/>
      <w:r w:rsidRPr="00BD115B">
        <w:rPr>
          <w:rFonts w:ascii="Times New Roman" w:eastAsia="Times New Roman" w:hAnsi="Times New Roman" w:cs="Times New Roman"/>
          <w:color w:val="000000"/>
          <w:sz w:val="28"/>
          <w:szCs w:val="28"/>
          <w:lang w:eastAsia="ru-RU"/>
        </w:rPr>
        <w:t>Word</w:t>
      </w:r>
      <w:proofErr w:type="spellEnd"/>
      <w:r w:rsidRPr="00BD115B">
        <w:rPr>
          <w:rFonts w:ascii="Times New Roman" w:eastAsia="Times New Roman" w:hAnsi="Times New Roman" w:cs="Times New Roman"/>
          <w:color w:val="000000"/>
          <w:sz w:val="28"/>
          <w:szCs w:val="28"/>
          <w:lang w:eastAsia="ru-RU"/>
        </w:rPr>
        <w:t>.</w:t>
      </w:r>
    </w:p>
    <w:p w:rsidR="00BD115B" w:rsidRPr="00BD115B" w:rsidRDefault="00BD115B" w:rsidP="00BD115B">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xml:space="preserve">Все страницы без исключения должны быть пронумерованы. В том числе и титульный лист. Цифры, обозначающие страницы, принято ставить вверху и по центру страницы. На титульном листе номер страницы не ставится. </w:t>
      </w:r>
    </w:p>
    <w:p w:rsidR="0023040A" w:rsidRDefault="0023040A" w:rsidP="00FC5411">
      <w:pPr>
        <w:spacing w:after="0" w:line="240" w:lineRule="auto"/>
        <w:ind w:firstLine="709"/>
        <w:jc w:val="both"/>
        <w:rPr>
          <w:rFonts w:ascii="Times New Roman" w:hAnsi="Times New Roman" w:cs="Times New Roman"/>
          <w:b/>
          <w:spacing w:val="-4"/>
          <w:sz w:val="28"/>
          <w:szCs w:val="24"/>
        </w:rPr>
      </w:pPr>
    </w:p>
    <w:p w:rsidR="0023040A" w:rsidRDefault="0023040A" w:rsidP="00FC5411">
      <w:pPr>
        <w:spacing w:after="0" w:line="240" w:lineRule="auto"/>
        <w:ind w:firstLine="709"/>
        <w:jc w:val="center"/>
        <w:rPr>
          <w:rFonts w:ascii="Times New Roman" w:hAnsi="Times New Roman" w:cs="Times New Roman"/>
          <w:b/>
          <w:spacing w:val="-4"/>
          <w:sz w:val="28"/>
          <w:szCs w:val="24"/>
        </w:rPr>
      </w:pPr>
      <w:r w:rsidRPr="0023040A">
        <w:rPr>
          <w:rFonts w:ascii="Times New Roman" w:hAnsi="Times New Roman" w:cs="Times New Roman"/>
          <w:b/>
          <w:spacing w:val="-4"/>
          <w:sz w:val="28"/>
          <w:szCs w:val="24"/>
        </w:rPr>
        <w:t>Критерии оценки рейтинговой работы</w:t>
      </w:r>
    </w:p>
    <w:p w:rsidR="0023040A" w:rsidRDefault="0023040A" w:rsidP="00FC5411">
      <w:pPr>
        <w:spacing w:after="0" w:line="240" w:lineRule="auto"/>
        <w:ind w:firstLine="709"/>
        <w:jc w:val="center"/>
        <w:rPr>
          <w:rFonts w:ascii="Times New Roman" w:hAnsi="Times New Roman" w:cs="Times New Roman"/>
          <w:b/>
          <w:spacing w:val="-4"/>
          <w:sz w:val="28"/>
          <w:szCs w:val="24"/>
        </w:rPr>
      </w:pPr>
    </w:p>
    <w:p w:rsidR="00BD115B" w:rsidRPr="00BD115B" w:rsidRDefault="00BD115B" w:rsidP="00BD115B">
      <w:pPr>
        <w:shd w:val="clear" w:color="auto" w:fill="FFFFFF"/>
        <w:spacing w:after="0" w:line="240" w:lineRule="auto"/>
        <w:ind w:left="567"/>
        <w:jc w:val="center"/>
        <w:rPr>
          <w:rFonts w:ascii="Times New Roman" w:eastAsia="Times New Roman" w:hAnsi="Times New Roman" w:cs="Times New Roman"/>
          <w:b/>
          <w:i/>
          <w:sz w:val="24"/>
          <w:szCs w:val="24"/>
          <w:lang w:eastAsia="ru-RU"/>
        </w:rPr>
      </w:pPr>
      <w:r w:rsidRPr="00BD115B">
        <w:rPr>
          <w:rFonts w:ascii="Times New Roman" w:eastAsia="Times New Roman" w:hAnsi="Times New Roman" w:cs="Times New Roman"/>
          <w:b/>
          <w:i/>
          <w:sz w:val="24"/>
          <w:szCs w:val="24"/>
          <w:lang w:eastAsia="ru-RU"/>
        </w:rPr>
        <w:t>Основные критерии и показатели оценки реферата</w:t>
      </w:r>
    </w:p>
    <w:tbl>
      <w:tblPr>
        <w:tblW w:w="91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880"/>
      </w:tblGrid>
      <w:tr w:rsidR="00BD115B" w:rsidRPr="00BD115B" w:rsidTr="001A5A45">
        <w:trPr>
          <w:trHeight w:val="276"/>
          <w:tblHeader/>
        </w:trPr>
        <w:tc>
          <w:tcPr>
            <w:tcW w:w="3260" w:type="dxa"/>
            <w:shd w:val="clear" w:color="auto" w:fill="BFBFBF"/>
            <w:vAlign w:val="center"/>
          </w:tcPr>
          <w:p w:rsidR="00BD115B" w:rsidRPr="00BD115B" w:rsidRDefault="00BD115B" w:rsidP="00BD115B">
            <w:pPr>
              <w:shd w:val="clear" w:color="auto" w:fill="D9D9D9"/>
              <w:spacing w:after="0" w:line="240" w:lineRule="auto"/>
              <w:ind w:firstLine="567"/>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b/>
                <w:sz w:val="24"/>
                <w:szCs w:val="24"/>
                <w:lang w:eastAsia="ru-RU"/>
              </w:rPr>
              <w:t>Критерии</w:t>
            </w:r>
          </w:p>
        </w:tc>
        <w:tc>
          <w:tcPr>
            <w:tcW w:w="5880" w:type="dxa"/>
            <w:shd w:val="clear" w:color="auto" w:fill="BFBFBF"/>
            <w:vAlign w:val="center"/>
          </w:tcPr>
          <w:p w:rsidR="00BD115B" w:rsidRPr="00BD115B" w:rsidRDefault="00BD115B" w:rsidP="00BD115B">
            <w:pPr>
              <w:shd w:val="clear" w:color="auto" w:fill="D9D9D9"/>
              <w:spacing w:after="0" w:line="240" w:lineRule="auto"/>
              <w:ind w:firstLine="567"/>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b/>
                <w:sz w:val="24"/>
                <w:szCs w:val="24"/>
                <w:lang w:eastAsia="ru-RU"/>
              </w:rPr>
              <w:t>Показатели</w:t>
            </w:r>
          </w:p>
        </w:tc>
      </w:tr>
      <w:tr w:rsidR="00BD115B" w:rsidRPr="00BD115B" w:rsidTr="001A5A45">
        <w:tc>
          <w:tcPr>
            <w:tcW w:w="326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Использование современной научной литературы</w:t>
            </w:r>
          </w:p>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p>
        </w:tc>
        <w:tc>
          <w:tcPr>
            <w:tcW w:w="588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Cs/>
                <w:sz w:val="24"/>
                <w:szCs w:val="24"/>
                <w:lang w:eastAsia="ru-RU"/>
              </w:rPr>
              <w:lastRenderedPageBreak/>
              <w:t>Диапазон и качество (уровень) используемого информационного пространства</w:t>
            </w:r>
          </w:p>
        </w:tc>
      </w:tr>
      <w:tr w:rsidR="00BD115B" w:rsidRPr="00BD115B" w:rsidTr="001A5A45">
        <w:tc>
          <w:tcPr>
            <w:tcW w:w="326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lastRenderedPageBreak/>
              <w:t>Владение языком дисциплины (понятийно-категориальным аппаратом)</w:t>
            </w:r>
          </w:p>
        </w:tc>
        <w:tc>
          <w:tcPr>
            <w:tcW w:w="588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Cs/>
                <w:sz w:val="24"/>
                <w:szCs w:val="24"/>
                <w:lang w:eastAsia="ru-RU"/>
              </w:rPr>
              <w:t>Четкое и полное определение рассматриваемых понятий (категорий), приводя соответствующие примеры в строгом соответствии с рассматриваемой проблемой</w:t>
            </w:r>
          </w:p>
        </w:tc>
      </w:tr>
      <w:tr w:rsidR="00BD115B" w:rsidRPr="00BD115B" w:rsidTr="001A5A45">
        <w:tc>
          <w:tcPr>
            <w:tcW w:w="326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Самостоятельная интерпретация описываемых в реферате фактов и проблем</w:t>
            </w:r>
          </w:p>
        </w:tc>
        <w:tc>
          <w:tcPr>
            <w:tcW w:w="588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Умелое использование приемов сравнения и обобщения для анализа взаимосвязи понятий и явлений. Личная оценка (вывод), способность</w:t>
            </w:r>
            <w:r w:rsidRPr="00BD115B">
              <w:rPr>
                <w:rFonts w:ascii="Times New Roman" w:eastAsia="Times New Roman" w:hAnsi="Times New Roman" w:cs="Times New Roman"/>
                <w:bCs/>
                <w:sz w:val="24"/>
                <w:szCs w:val="24"/>
                <w:lang w:eastAsia="ru-RU"/>
              </w:rPr>
              <w:t xml:space="preserve"> объяснить альтернативные взгляды на рассматриваемую проблему и прийти к сбалансированному заключению</w:t>
            </w:r>
          </w:p>
        </w:tc>
      </w:tr>
      <w:tr w:rsidR="00BD115B" w:rsidRPr="00BD115B" w:rsidTr="001A5A45">
        <w:tc>
          <w:tcPr>
            <w:tcW w:w="326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Язык и стиль работы</w:t>
            </w:r>
          </w:p>
        </w:tc>
        <w:tc>
          <w:tcPr>
            <w:tcW w:w="588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Cs/>
                <w:sz w:val="24"/>
                <w:szCs w:val="24"/>
                <w:lang w:eastAsia="ru-RU"/>
              </w:rPr>
              <w:t>Соблюдение лексических, фразеологических, грамматических и стилистических норм русского литературного языка</w:t>
            </w:r>
          </w:p>
        </w:tc>
      </w:tr>
      <w:tr w:rsidR="00BD115B" w:rsidRPr="00BD115B" w:rsidTr="001A5A45">
        <w:tc>
          <w:tcPr>
            <w:tcW w:w="326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Аккуратность оформления и корректность цитирования</w:t>
            </w:r>
          </w:p>
        </w:tc>
        <w:tc>
          <w:tcPr>
            <w:tcW w:w="588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Cs/>
                <w:sz w:val="24"/>
                <w:szCs w:val="24"/>
                <w:lang w:eastAsia="ru-RU"/>
              </w:rPr>
              <w:t>Оформление текста с полным соблюдением правил русской орфографии и пунктуации, методических требований и ГОСТа.</w:t>
            </w:r>
          </w:p>
        </w:tc>
      </w:tr>
    </w:tbl>
    <w:p w:rsidR="00C05469" w:rsidRDefault="00C05469" w:rsidP="00BD115B">
      <w:pPr>
        <w:spacing w:after="0" w:line="240" w:lineRule="auto"/>
        <w:ind w:left="567"/>
        <w:jc w:val="center"/>
        <w:rPr>
          <w:rFonts w:ascii="Times New Roman" w:eastAsia="Times New Roman" w:hAnsi="Times New Roman" w:cs="Times New Roman"/>
          <w:b/>
          <w:i/>
          <w:sz w:val="24"/>
          <w:szCs w:val="24"/>
          <w:lang w:eastAsia="ru-RU"/>
        </w:rPr>
      </w:pPr>
    </w:p>
    <w:p w:rsidR="00C05469" w:rsidRDefault="00C05469" w:rsidP="00BD115B">
      <w:pPr>
        <w:spacing w:after="0" w:line="240" w:lineRule="auto"/>
        <w:ind w:left="567"/>
        <w:jc w:val="center"/>
        <w:rPr>
          <w:rFonts w:ascii="Times New Roman" w:eastAsia="Times New Roman" w:hAnsi="Times New Roman" w:cs="Times New Roman"/>
          <w:b/>
          <w:i/>
          <w:sz w:val="24"/>
          <w:szCs w:val="24"/>
          <w:lang w:eastAsia="ru-RU"/>
        </w:rPr>
      </w:pPr>
    </w:p>
    <w:p w:rsidR="00BD115B" w:rsidRPr="00BD115B" w:rsidRDefault="00BD115B" w:rsidP="00BD115B">
      <w:pPr>
        <w:spacing w:after="0" w:line="240" w:lineRule="auto"/>
        <w:ind w:left="567"/>
        <w:jc w:val="center"/>
        <w:rPr>
          <w:rFonts w:ascii="Times New Roman" w:eastAsia="Times New Roman" w:hAnsi="Times New Roman" w:cs="Times New Roman"/>
          <w:b/>
          <w:i/>
          <w:sz w:val="24"/>
          <w:szCs w:val="24"/>
          <w:lang w:eastAsia="ru-RU"/>
        </w:rPr>
      </w:pPr>
      <w:r w:rsidRPr="00BD115B">
        <w:rPr>
          <w:rFonts w:ascii="Times New Roman" w:eastAsia="Times New Roman" w:hAnsi="Times New Roman" w:cs="Times New Roman"/>
          <w:b/>
          <w:i/>
          <w:sz w:val="24"/>
          <w:szCs w:val="24"/>
          <w:lang w:eastAsia="ru-RU"/>
        </w:rPr>
        <w:t>Балльная шкала для оценки реферата</w:t>
      </w:r>
    </w:p>
    <w:p w:rsidR="00BD115B" w:rsidRPr="00BD115B" w:rsidRDefault="00BD115B" w:rsidP="00BD115B">
      <w:pPr>
        <w:spacing w:after="0" w:line="240" w:lineRule="auto"/>
        <w:ind w:left="567"/>
        <w:jc w:val="center"/>
        <w:rPr>
          <w:rFonts w:ascii="Times New Roman" w:eastAsia="Times New Roman" w:hAnsi="Times New Roman" w:cs="Times New Roman"/>
          <w:b/>
          <w:i/>
          <w:sz w:val="24"/>
          <w:szCs w:val="24"/>
          <w:lang w:eastAsia="ru-RU"/>
        </w:rPr>
      </w:pPr>
    </w:p>
    <w:tbl>
      <w:tblPr>
        <w:tblW w:w="476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462"/>
        <w:gridCol w:w="5819"/>
      </w:tblGrid>
      <w:tr w:rsidR="00BD115B" w:rsidRPr="00BD115B" w:rsidTr="001A5A45">
        <w:trPr>
          <w:tblHeader/>
        </w:trPr>
        <w:tc>
          <w:tcPr>
            <w:tcW w:w="1010" w:type="pct"/>
            <w:shd w:val="clear" w:color="auto" w:fill="D9D9D9"/>
            <w:vAlign w:val="center"/>
          </w:tcPr>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Позиция</w:t>
            </w:r>
          </w:p>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реферата</w:t>
            </w:r>
          </w:p>
        </w:tc>
        <w:tc>
          <w:tcPr>
            <w:tcW w:w="801" w:type="pct"/>
            <w:shd w:val="clear" w:color="auto" w:fill="D9D9D9"/>
            <w:vAlign w:val="center"/>
          </w:tcPr>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Макс. количество баллов</w:t>
            </w:r>
          </w:p>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w:t>
            </w:r>
            <w:r w:rsidRPr="00BD115B">
              <w:rPr>
                <w:rFonts w:ascii="Times New Roman" w:eastAsia="Times New Roman" w:hAnsi="Times New Roman" w:cs="Times New Roman"/>
                <w:b/>
                <w:lang w:val="en-US" w:eastAsia="ru-RU"/>
              </w:rPr>
              <w:t>max</w:t>
            </w:r>
            <w:r w:rsidRPr="00BD115B">
              <w:rPr>
                <w:rFonts w:ascii="Times New Roman" w:eastAsia="Times New Roman" w:hAnsi="Times New Roman" w:cs="Times New Roman"/>
                <w:b/>
                <w:lang w:eastAsia="ru-RU"/>
              </w:rPr>
              <w:t xml:space="preserve"> = 100)</w:t>
            </w:r>
          </w:p>
        </w:tc>
        <w:tc>
          <w:tcPr>
            <w:tcW w:w="3189" w:type="pct"/>
            <w:shd w:val="clear" w:color="auto" w:fill="D9D9D9"/>
            <w:vAlign w:val="center"/>
          </w:tcPr>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Содержание элементов оценки</w:t>
            </w:r>
          </w:p>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и критерии распределения баллов</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Оглавление</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раскрытие пунктами оглавления обозначенной темы – максимум 5 баллов.</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Введение</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25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степень отражения актуальности темы – максимум 9 баллов;</w:t>
            </w:r>
          </w:p>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определение цели работы – максимум 8 баллов;</w:t>
            </w:r>
          </w:p>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 xml:space="preserve">- постановка задач по достижению поставленной цели – максимум 8 баллов. </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Основная часть</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25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
                <w:sz w:val="24"/>
                <w:szCs w:val="24"/>
                <w:lang w:eastAsia="ru-RU"/>
              </w:rPr>
              <w:t xml:space="preserve">- </w:t>
            </w:r>
            <w:r w:rsidRPr="00BD115B">
              <w:rPr>
                <w:rFonts w:ascii="Times New Roman" w:eastAsia="Times New Roman" w:hAnsi="Times New Roman" w:cs="Times New Roman"/>
                <w:sz w:val="24"/>
                <w:szCs w:val="24"/>
                <w:lang w:eastAsia="ru-RU"/>
              </w:rPr>
              <w:t>раскрытие базовых определений (понятий, терминов) – максимум 5 баллов;</w:t>
            </w:r>
          </w:p>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критический анализ точек зрения авторов (школ, подходов) –  максимум 5 баллов;</w:t>
            </w:r>
          </w:p>
          <w:p w:rsidR="00BD115B" w:rsidRPr="00BD115B" w:rsidRDefault="00BD115B" w:rsidP="00BD115B">
            <w:pPr>
              <w:widowControl w:val="0"/>
              <w:spacing w:after="0" w:line="240" w:lineRule="auto"/>
              <w:jc w:val="both"/>
              <w:rPr>
                <w:rFonts w:ascii="Times New Roman" w:eastAsia="Times New Roman" w:hAnsi="Times New Roman" w:cs="Times New Roman"/>
                <w:snapToGrid w:val="0"/>
                <w:sz w:val="24"/>
                <w:szCs w:val="24"/>
                <w:lang w:eastAsia="ru-RU"/>
              </w:rPr>
            </w:pPr>
            <w:r w:rsidRPr="00BD115B">
              <w:rPr>
                <w:rFonts w:ascii="Times New Roman" w:eastAsia="Times New Roman" w:hAnsi="Times New Roman" w:cs="Times New Roman"/>
                <w:snapToGrid w:val="0"/>
                <w:sz w:val="24"/>
                <w:szCs w:val="24"/>
                <w:lang w:eastAsia="ru-RU"/>
              </w:rPr>
              <w:t>- полнота раскрытия темы – максимум 5 баллов;</w:t>
            </w:r>
          </w:p>
          <w:p w:rsidR="00BD115B" w:rsidRPr="00BD115B" w:rsidRDefault="00BD115B" w:rsidP="00BD115B">
            <w:pPr>
              <w:widowControl w:val="0"/>
              <w:spacing w:after="0" w:line="240" w:lineRule="auto"/>
              <w:jc w:val="both"/>
              <w:rPr>
                <w:rFonts w:ascii="Times New Roman" w:eastAsia="Times New Roman" w:hAnsi="Times New Roman" w:cs="Times New Roman"/>
                <w:snapToGrid w:val="0"/>
                <w:sz w:val="24"/>
                <w:szCs w:val="24"/>
                <w:lang w:eastAsia="ru-RU"/>
              </w:rPr>
            </w:pPr>
            <w:r w:rsidRPr="00BD115B">
              <w:rPr>
                <w:rFonts w:ascii="Times New Roman" w:eastAsia="Times New Roman" w:hAnsi="Times New Roman" w:cs="Times New Roman"/>
                <w:snapToGrid w:val="0"/>
                <w:sz w:val="24"/>
                <w:szCs w:val="24"/>
                <w:lang w:eastAsia="ru-RU"/>
              </w:rPr>
              <w:t>-  логическая связность изложения материала – 5 баллов;</w:t>
            </w:r>
          </w:p>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b/>
                <w:sz w:val="24"/>
                <w:szCs w:val="24"/>
                <w:lang w:eastAsia="ru-RU"/>
              </w:rPr>
              <w:t xml:space="preserve">- </w:t>
            </w:r>
            <w:r w:rsidRPr="00BD115B">
              <w:rPr>
                <w:rFonts w:ascii="Times New Roman" w:eastAsia="Times New Roman" w:hAnsi="Times New Roman" w:cs="Times New Roman"/>
                <w:sz w:val="24"/>
                <w:szCs w:val="24"/>
                <w:lang w:eastAsia="ru-RU"/>
              </w:rPr>
              <w:t>авторская позиция по рассматриваемой проблеме – максимум 5 баллов.</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Заключение</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25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
                <w:sz w:val="24"/>
                <w:szCs w:val="24"/>
                <w:lang w:eastAsia="ru-RU"/>
              </w:rPr>
              <w:t>-</w:t>
            </w:r>
            <w:r w:rsidRPr="00BD115B">
              <w:rPr>
                <w:rFonts w:ascii="Times New Roman" w:eastAsia="Times New Roman" w:hAnsi="Times New Roman" w:cs="Times New Roman"/>
                <w:sz w:val="24"/>
                <w:szCs w:val="24"/>
                <w:lang w:eastAsia="ru-RU"/>
              </w:rPr>
              <w:t xml:space="preserve"> наличие кратких ответов на поставленные в работе задачи – максимум 9 баллов;</w:t>
            </w:r>
          </w:p>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содержательность выводов – максимум 8 баллов;</w:t>
            </w:r>
          </w:p>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 степень обобщения работы – максимум 8 баллов.</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Список литературы</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15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соответствие использованной литературы теме работы – максимум 4 балла;</w:t>
            </w:r>
          </w:p>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разнообразие характера используемых источников (учебники и учебные пособия, монографии, статьи, интернет-источники и др.) – максимум 4 балла;</w:t>
            </w:r>
          </w:p>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современность литературы – максимум 2 балла;</w:t>
            </w:r>
          </w:p>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lastRenderedPageBreak/>
              <w:t>- наличие корректных ссылок в работе на источники литературы и веб-сайты – максимум 5 баллов.</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lastRenderedPageBreak/>
              <w:t>Оформление работы</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Соответствие ГОСТу и требованиям ВУЗа</w:t>
            </w:r>
          </w:p>
        </w:tc>
      </w:tr>
    </w:tbl>
    <w:p w:rsidR="0023040A" w:rsidRDefault="0023040A" w:rsidP="0023040A">
      <w:pPr>
        <w:shd w:val="clear" w:color="auto" w:fill="FFFFFF"/>
        <w:spacing w:after="120"/>
        <w:rPr>
          <w:rFonts w:ascii="Times New Roman" w:hAnsi="Times New Roman" w:cs="Times New Roman"/>
          <w:b/>
          <w:spacing w:val="-4"/>
          <w:sz w:val="32"/>
          <w:szCs w:val="24"/>
        </w:rPr>
      </w:pPr>
    </w:p>
    <w:p w:rsidR="0023040A" w:rsidRPr="00FC5411" w:rsidRDefault="005C3973" w:rsidP="002F77B5">
      <w:pPr>
        <w:shd w:val="clear" w:color="auto" w:fill="FFFFFF"/>
        <w:spacing w:after="0" w:line="240" w:lineRule="auto"/>
        <w:jc w:val="center"/>
        <w:rPr>
          <w:rFonts w:ascii="Times New Roman" w:hAnsi="Times New Roman" w:cs="Times New Roman"/>
          <w:b/>
          <w:spacing w:val="-4"/>
          <w:sz w:val="28"/>
          <w:szCs w:val="28"/>
        </w:rPr>
      </w:pPr>
      <w:r w:rsidRPr="00FC5411">
        <w:rPr>
          <w:rFonts w:ascii="Times New Roman" w:hAnsi="Times New Roman" w:cs="Times New Roman"/>
          <w:b/>
          <w:spacing w:val="-4"/>
          <w:sz w:val="28"/>
          <w:szCs w:val="28"/>
        </w:rPr>
        <w:t>Рекомендуемая литература</w:t>
      </w:r>
    </w:p>
    <w:p w:rsidR="004E78C5" w:rsidRDefault="004E78C5" w:rsidP="002F77B5">
      <w:pPr>
        <w:shd w:val="clear" w:color="auto" w:fill="FFFFFF"/>
        <w:spacing w:after="0" w:line="240" w:lineRule="auto"/>
        <w:jc w:val="right"/>
        <w:rPr>
          <w:rFonts w:ascii="Times New Roman" w:hAnsi="Times New Roman" w:cs="Times New Roman"/>
          <w:b/>
          <w:spacing w:val="-4"/>
          <w:sz w:val="24"/>
          <w:szCs w:val="24"/>
        </w:rPr>
      </w:pPr>
    </w:p>
    <w:p w:rsidR="007813CB" w:rsidRPr="002A2DF8" w:rsidRDefault="007813CB" w:rsidP="007813CB">
      <w:pPr>
        <w:widowControl w:val="0"/>
        <w:numPr>
          <w:ilvl w:val="0"/>
          <w:numId w:val="23"/>
        </w:numPr>
        <w:shd w:val="clear" w:color="auto" w:fill="FFFFFF"/>
        <w:tabs>
          <w:tab w:val="left" w:pos="426"/>
        </w:tabs>
        <w:autoSpaceDE w:val="0"/>
        <w:autoSpaceDN w:val="0"/>
        <w:adjustRightInd w:val="0"/>
        <w:spacing w:after="0" w:line="240" w:lineRule="auto"/>
        <w:ind w:left="0" w:firstLine="709"/>
        <w:jc w:val="both"/>
        <w:outlineLvl w:val="0"/>
        <w:rPr>
          <w:rFonts w:ascii="Times New Roman" w:hAnsi="Times New Roman" w:cs="Times New Roman"/>
          <w:bCs/>
          <w:iCs/>
          <w:sz w:val="28"/>
          <w:szCs w:val="28"/>
        </w:rPr>
      </w:pPr>
      <w:r w:rsidRPr="002A2DF8">
        <w:rPr>
          <w:rFonts w:ascii="Times New Roman" w:hAnsi="Times New Roman" w:cs="Times New Roman"/>
          <w:sz w:val="28"/>
          <w:szCs w:val="28"/>
        </w:rPr>
        <w:t>Павлова, О.В. Стратегический менеджмент</w:t>
      </w:r>
      <w:proofErr w:type="gramStart"/>
      <w:r w:rsidRPr="002A2DF8">
        <w:rPr>
          <w:rFonts w:ascii="Times New Roman" w:hAnsi="Times New Roman" w:cs="Times New Roman"/>
          <w:sz w:val="28"/>
          <w:szCs w:val="28"/>
        </w:rPr>
        <w:t xml:space="preserve"> :</w:t>
      </w:r>
      <w:proofErr w:type="gramEnd"/>
      <w:r w:rsidRPr="002A2DF8">
        <w:rPr>
          <w:rFonts w:ascii="Times New Roman" w:hAnsi="Times New Roman" w:cs="Times New Roman"/>
          <w:sz w:val="28"/>
          <w:szCs w:val="28"/>
        </w:rPr>
        <w:t xml:space="preserve"> учебно-методическое пособие / О.В. Павлова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 В. Ломоносова». - Архангельск</w:t>
      </w:r>
      <w:proofErr w:type="gramStart"/>
      <w:r w:rsidRPr="002A2DF8">
        <w:rPr>
          <w:rFonts w:ascii="Times New Roman" w:hAnsi="Times New Roman" w:cs="Times New Roman"/>
          <w:sz w:val="28"/>
          <w:szCs w:val="28"/>
        </w:rPr>
        <w:t xml:space="preserve"> :</w:t>
      </w:r>
      <w:proofErr w:type="gramEnd"/>
      <w:r w:rsidRPr="002A2DF8">
        <w:rPr>
          <w:rFonts w:ascii="Times New Roman" w:hAnsi="Times New Roman" w:cs="Times New Roman"/>
          <w:sz w:val="28"/>
          <w:szCs w:val="28"/>
        </w:rPr>
        <w:t xml:space="preserve"> ИПЦ САФУ, 2013. - 115 с. - ISBN 978-5-261-00764-7</w:t>
      </w:r>
      <w:proofErr w:type="gramStart"/>
      <w:r w:rsidRPr="002A2DF8">
        <w:rPr>
          <w:rFonts w:ascii="Times New Roman" w:hAnsi="Times New Roman" w:cs="Times New Roman"/>
          <w:sz w:val="28"/>
          <w:szCs w:val="28"/>
        </w:rPr>
        <w:t xml:space="preserve"> ;</w:t>
      </w:r>
      <w:proofErr w:type="gramEnd"/>
      <w:r w:rsidRPr="002A2DF8">
        <w:rPr>
          <w:rFonts w:ascii="Times New Roman" w:hAnsi="Times New Roman" w:cs="Times New Roman"/>
          <w:sz w:val="28"/>
          <w:szCs w:val="28"/>
        </w:rPr>
        <w:t xml:space="preserve"> То же [Электронный ресурс]. - URL: </w:t>
      </w:r>
      <w:hyperlink r:id="rId7" w:history="1">
        <w:r w:rsidRPr="002A2DF8">
          <w:rPr>
            <w:rStyle w:val="a7"/>
            <w:rFonts w:ascii="Times New Roman" w:hAnsi="Times New Roman" w:cs="Times New Roman"/>
            <w:color w:val="auto"/>
            <w:sz w:val="28"/>
            <w:szCs w:val="28"/>
          </w:rPr>
          <w:t>http://biblioclub.ru/index.php?page=book&amp;id=436384</w:t>
        </w:r>
      </w:hyperlink>
    </w:p>
    <w:p w:rsidR="007813CB" w:rsidRPr="002A2DF8" w:rsidRDefault="007813CB" w:rsidP="007813CB">
      <w:pPr>
        <w:pStyle w:val="a3"/>
        <w:widowControl/>
        <w:numPr>
          <w:ilvl w:val="0"/>
          <w:numId w:val="23"/>
        </w:numPr>
        <w:autoSpaceDE/>
        <w:autoSpaceDN/>
        <w:adjustRightInd/>
        <w:ind w:left="0" w:firstLine="709"/>
        <w:jc w:val="both"/>
        <w:rPr>
          <w:rFonts w:ascii="Times New Roman" w:hAnsi="Times New Roman" w:cs="Times New Roman"/>
          <w:sz w:val="28"/>
          <w:szCs w:val="28"/>
        </w:rPr>
      </w:pPr>
      <w:r w:rsidRPr="002A2DF8">
        <w:rPr>
          <w:rFonts w:ascii="Times New Roman" w:hAnsi="Times New Roman" w:cs="Times New Roman"/>
          <w:sz w:val="28"/>
          <w:szCs w:val="28"/>
        </w:rPr>
        <w:t>Фомичев, А.Н. Стратегический менеджмент: учебник для вузов / А.Н. Фомичев. - М.</w:t>
      </w:r>
      <w:proofErr w:type="gramStart"/>
      <w:r w:rsidRPr="002A2DF8">
        <w:rPr>
          <w:rFonts w:ascii="Times New Roman" w:hAnsi="Times New Roman" w:cs="Times New Roman"/>
          <w:sz w:val="28"/>
          <w:szCs w:val="28"/>
        </w:rPr>
        <w:t xml:space="preserve"> :</w:t>
      </w:r>
      <w:proofErr w:type="gramEnd"/>
      <w:r w:rsidRPr="002A2DF8">
        <w:rPr>
          <w:rFonts w:ascii="Times New Roman" w:hAnsi="Times New Roman" w:cs="Times New Roman"/>
          <w:sz w:val="28"/>
          <w:szCs w:val="28"/>
        </w:rPr>
        <w:t xml:space="preserve"> Дашков и Ко, 2014. - 468 с. : ил. - </w:t>
      </w:r>
      <w:proofErr w:type="spellStart"/>
      <w:r w:rsidRPr="002A2DF8">
        <w:rPr>
          <w:rFonts w:ascii="Times New Roman" w:hAnsi="Times New Roman" w:cs="Times New Roman"/>
          <w:sz w:val="28"/>
          <w:szCs w:val="28"/>
        </w:rPr>
        <w:t>Библиогр</w:t>
      </w:r>
      <w:proofErr w:type="spellEnd"/>
      <w:r w:rsidRPr="002A2DF8">
        <w:rPr>
          <w:rFonts w:ascii="Times New Roman" w:hAnsi="Times New Roman" w:cs="Times New Roman"/>
          <w:sz w:val="28"/>
          <w:szCs w:val="28"/>
        </w:rPr>
        <w:t xml:space="preserve">. в кн. - ISBN 978-5-394-01974-6; То же [Электронный ресурс]. - URL: </w:t>
      </w:r>
      <w:hyperlink r:id="rId8" w:history="1">
        <w:r w:rsidRPr="002A2DF8">
          <w:rPr>
            <w:rStyle w:val="a7"/>
            <w:rFonts w:ascii="Times New Roman" w:hAnsi="Times New Roman" w:cs="Times New Roman"/>
            <w:color w:val="auto"/>
            <w:sz w:val="28"/>
            <w:szCs w:val="28"/>
          </w:rPr>
          <w:t>http://biblioclub.ru/index.php?page=book&amp;id=253802</w:t>
        </w:r>
      </w:hyperlink>
      <w:r w:rsidRPr="002A2DF8">
        <w:rPr>
          <w:rFonts w:ascii="Times New Roman" w:hAnsi="Times New Roman" w:cs="Times New Roman"/>
          <w:sz w:val="28"/>
          <w:szCs w:val="28"/>
        </w:rPr>
        <w:t xml:space="preserve"> </w:t>
      </w:r>
    </w:p>
    <w:p w:rsidR="007813CB" w:rsidRPr="002A2DF8" w:rsidRDefault="007813CB" w:rsidP="007813CB">
      <w:pPr>
        <w:widowControl w:val="0"/>
        <w:numPr>
          <w:ilvl w:val="0"/>
          <w:numId w:val="23"/>
        </w:numPr>
        <w:shd w:val="clear" w:color="auto" w:fill="FFFFFF"/>
        <w:tabs>
          <w:tab w:val="left" w:pos="426"/>
        </w:tabs>
        <w:autoSpaceDE w:val="0"/>
        <w:autoSpaceDN w:val="0"/>
        <w:adjustRightInd w:val="0"/>
        <w:spacing w:after="0" w:line="240" w:lineRule="auto"/>
        <w:ind w:left="0" w:firstLine="709"/>
        <w:jc w:val="both"/>
        <w:outlineLvl w:val="0"/>
        <w:rPr>
          <w:rFonts w:ascii="Times New Roman" w:hAnsi="Times New Roman" w:cs="Times New Roman"/>
          <w:bCs/>
          <w:iCs/>
          <w:sz w:val="28"/>
          <w:szCs w:val="28"/>
        </w:rPr>
      </w:pPr>
      <w:r w:rsidRPr="002A2DF8">
        <w:rPr>
          <w:rFonts w:ascii="Times New Roman" w:hAnsi="Times New Roman" w:cs="Times New Roman"/>
          <w:sz w:val="28"/>
          <w:szCs w:val="28"/>
        </w:rPr>
        <w:t>Шаймиева, Э.Ш. Стратегический менеджмент: учебное пособие / Э.Ш. Шаймиева</w:t>
      </w:r>
      <w:proofErr w:type="gramStart"/>
      <w:r w:rsidRPr="002A2DF8">
        <w:rPr>
          <w:rFonts w:ascii="Times New Roman" w:hAnsi="Times New Roman" w:cs="Times New Roman"/>
          <w:sz w:val="28"/>
          <w:szCs w:val="28"/>
        </w:rPr>
        <w:t xml:space="preserve"> ;</w:t>
      </w:r>
      <w:proofErr w:type="gramEnd"/>
      <w:r w:rsidRPr="002A2DF8">
        <w:rPr>
          <w:rFonts w:ascii="Times New Roman" w:hAnsi="Times New Roman" w:cs="Times New Roman"/>
          <w:sz w:val="28"/>
          <w:szCs w:val="28"/>
        </w:rPr>
        <w:t xml:space="preserve"> Институт экономики, управления и права (г. Казань). - Казань</w:t>
      </w:r>
      <w:proofErr w:type="gramStart"/>
      <w:r w:rsidRPr="002A2DF8">
        <w:rPr>
          <w:rFonts w:ascii="Times New Roman" w:hAnsi="Times New Roman" w:cs="Times New Roman"/>
          <w:sz w:val="28"/>
          <w:szCs w:val="28"/>
        </w:rPr>
        <w:t xml:space="preserve"> :</w:t>
      </w:r>
      <w:proofErr w:type="gramEnd"/>
      <w:r w:rsidRPr="002A2DF8">
        <w:rPr>
          <w:rFonts w:ascii="Times New Roman" w:hAnsi="Times New Roman" w:cs="Times New Roman"/>
          <w:sz w:val="28"/>
          <w:szCs w:val="28"/>
        </w:rPr>
        <w:t xml:space="preserve"> Познание, 2014. - 136 с. : ил., табл. - </w:t>
      </w:r>
      <w:proofErr w:type="spellStart"/>
      <w:r w:rsidRPr="002A2DF8">
        <w:rPr>
          <w:rFonts w:ascii="Times New Roman" w:hAnsi="Times New Roman" w:cs="Times New Roman"/>
          <w:sz w:val="28"/>
          <w:szCs w:val="28"/>
        </w:rPr>
        <w:t>Библиогр</w:t>
      </w:r>
      <w:proofErr w:type="spellEnd"/>
      <w:r w:rsidRPr="002A2DF8">
        <w:rPr>
          <w:rFonts w:ascii="Times New Roman" w:hAnsi="Times New Roman" w:cs="Times New Roman"/>
          <w:sz w:val="28"/>
          <w:szCs w:val="28"/>
        </w:rPr>
        <w:t>.: с. 123-125.</w:t>
      </w:r>
      <w:proofErr w:type="gramStart"/>
      <w:r w:rsidRPr="002A2DF8">
        <w:rPr>
          <w:rFonts w:ascii="Times New Roman" w:hAnsi="Times New Roman" w:cs="Times New Roman"/>
          <w:sz w:val="28"/>
          <w:szCs w:val="28"/>
        </w:rPr>
        <w:t xml:space="preserve"> ;</w:t>
      </w:r>
      <w:proofErr w:type="gramEnd"/>
      <w:r w:rsidRPr="002A2DF8">
        <w:rPr>
          <w:rFonts w:ascii="Times New Roman" w:hAnsi="Times New Roman" w:cs="Times New Roman"/>
          <w:sz w:val="28"/>
          <w:szCs w:val="28"/>
        </w:rPr>
        <w:t xml:space="preserve"> То же [Электронный ресурс]. - URL: </w:t>
      </w:r>
      <w:hyperlink r:id="rId9" w:history="1">
        <w:r w:rsidRPr="002A2DF8">
          <w:rPr>
            <w:rStyle w:val="a7"/>
            <w:rFonts w:ascii="Times New Roman" w:hAnsi="Times New Roman" w:cs="Times New Roman"/>
            <w:color w:val="auto"/>
            <w:sz w:val="28"/>
            <w:szCs w:val="28"/>
          </w:rPr>
          <w:t>http://biblioclub.ru/index.php?page=book&amp;id=257829</w:t>
        </w:r>
      </w:hyperlink>
    </w:p>
    <w:p w:rsidR="000A4DF0" w:rsidRPr="00F2688A" w:rsidRDefault="000A4DF0" w:rsidP="00F2688A">
      <w:pPr>
        <w:widowControl w:val="0"/>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7813CB" w:rsidRDefault="00B937C9" w:rsidP="007813CB">
      <w:pPr>
        <w:pStyle w:val="a3"/>
        <w:widowControl/>
        <w:autoSpaceDE/>
        <w:autoSpaceDN/>
        <w:adjustRightInd/>
        <w:ind w:left="709"/>
        <w:jc w:val="both"/>
        <w:outlineLvl w:val="0"/>
        <w:rPr>
          <w:rFonts w:ascii="Times New Roman" w:hAnsi="Times New Roman" w:cs="Times New Roman"/>
          <w:b/>
          <w:sz w:val="28"/>
          <w:szCs w:val="28"/>
        </w:rPr>
      </w:pPr>
      <w:r w:rsidRPr="00F2688A">
        <w:rPr>
          <w:rFonts w:ascii="Times New Roman" w:hAnsi="Times New Roman" w:cs="Times New Roman"/>
          <w:b/>
          <w:sz w:val="28"/>
          <w:szCs w:val="28"/>
        </w:rPr>
        <w:t>Д</w:t>
      </w:r>
      <w:r w:rsidR="000A4DF0" w:rsidRPr="00F2688A">
        <w:rPr>
          <w:rFonts w:ascii="Times New Roman" w:hAnsi="Times New Roman" w:cs="Times New Roman"/>
          <w:b/>
          <w:sz w:val="28"/>
          <w:szCs w:val="28"/>
        </w:rPr>
        <w:t>ополнительная литература:</w:t>
      </w:r>
    </w:p>
    <w:p w:rsidR="007813CB" w:rsidRPr="002A2DF8" w:rsidRDefault="007813CB" w:rsidP="007813CB">
      <w:pPr>
        <w:pStyle w:val="a3"/>
        <w:widowControl/>
        <w:numPr>
          <w:ilvl w:val="0"/>
          <w:numId w:val="25"/>
        </w:numPr>
        <w:autoSpaceDE/>
        <w:autoSpaceDN/>
        <w:adjustRightInd/>
        <w:ind w:left="0" w:firstLine="709"/>
        <w:jc w:val="both"/>
        <w:outlineLvl w:val="0"/>
        <w:rPr>
          <w:rFonts w:ascii="Times New Roman" w:hAnsi="Times New Roman" w:cs="Times New Roman"/>
          <w:bCs/>
          <w:iCs/>
          <w:sz w:val="28"/>
          <w:szCs w:val="28"/>
        </w:rPr>
      </w:pPr>
      <w:proofErr w:type="spellStart"/>
      <w:r w:rsidRPr="002A2DF8">
        <w:rPr>
          <w:rFonts w:ascii="Times New Roman" w:hAnsi="Times New Roman" w:cs="Times New Roman"/>
          <w:bCs/>
          <w:iCs/>
          <w:sz w:val="28"/>
          <w:szCs w:val="28"/>
        </w:rPr>
        <w:t>Котлер</w:t>
      </w:r>
      <w:proofErr w:type="spellEnd"/>
      <w:r w:rsidRPr="002A2DF8">
        <w:rPr>
          <w:rFonts w:ascii="Times New Roman" w:hAnsi="Times New Roman" w:cs="Times New Roman"/>
          <w:bCs/>
          <w:iCs/>
          <w:sz w:val="28"/>
          <w:szCs w:val="28"/>
        </w:rPr>
        <w:t xml:space="preserve"> Ф., </w:t>
      </w:r>
      <w:proofErr w:type="spellStart"/>
      <w:r w:rsidRPr="002A2DF8">
        <w:rPr>
          <w:rFonts w:ascii="Times New Roman" w:hAnsi="Times New Roman" w:cs="Times New Roman"/>
          <w:bCs/>
          <w:iCs/>
          <w:sz w:val="28"/>
          <w:szCs w:val="28"/>
        </w:rPr>
        <w:t>Бергер</w:t>
      </w:r>
      <w:proofErr w:type="spellEnd"/>
      <w:r w:rsidRPr="002A2DF8">
        <w:rPr>
          <w:rFonts w:ascii="Times New Roman" w:hAnsi="Times New Roman" w:cs="Times New Roman"/>
          <w:bCs/>
          <w:iCs/>
          <w:sz w:val="28"/>
          <w:szCs w:val="28"/>
        </w:rPr>
        <w:t xml:space="preserve"> Р., </w:t>
      </w:r>
      <w:proofErr w:type="spellStart"/>
      <w:r w:rsidRPr="002A2DF8">
        <w:rPr>
          <w:rFonts w:ascii="Times New Roman" w:hAnsi="Times New Roman" w:cs="Times New Roman"/>
          <w:bCs/>
          <w:iCs/>
          <w:sz w:val="28"/>
          <w:szCs w:val="28"/>
        </w:rPr>
        <w:t>Бинхофф</w:t>
      </w:r>
      <w:proofErr w:type="spellEnd"/>
      <w:r w:rsidRPr="002A2DF8">
        <w:rPr>
          <w:rFonts w:ascii="Times New Roman" w:hAnsi="Times New Roman" w:cs="Times New Roman"/>
          <w:bCs/>
          <w:iCs/>
          <w:sz w:val="28"/>
          <w:szCs w:val="28"/>
        </w:rPr>
        <w:t xml:space="preserve"> Н. Стратегический менеджмент по </w:t>
      </w:r>
      <w:proofErr w:type="spellStart"/>
      <w:r w:rsidRPr="002A2DF8">
        <w:rPr>
          <w:rFonts w:ascii="Times New Roman" w:hAnsi="Times New Roman" w:cs="Times New Roman"/>
          <w:bCs/>
          <w:iCs/>
          <w:sz w:val="28"/>
          <w:szCs w:val="28"/>
        </w:rPr>
        <w:t>Котлеру</w:t>
      </w:r>
      <w:proofErr w:type="spellEnd"/>
      <w:r w:rsidRPr="002A2DF8">
        <w:rPr>
          <w:rFonts w:ascii="Times New Roman" w:hAnsi="Times New Roman" w:cs="Times New Roman"/>
          <w:bCs/>
          <w:iCs/>
          <w:sz w:val="28"/>
          <w:szCs w:val="28"/>
        </w:rPr>
        <w:t xml:space="preserve">. Лучшие приемы и методы. – М.: Альпина </w:t>
      </w:r>
      <w:proofErr w:type="spellStart"/>
      <w:r w:rsidRPr="002A2DF8">
        <w:rPr>
          <w:rFonts w:ascii="Times New Roman" w:hAnsi="Times New Roman" w:cs="Times New Roman"/>
          <w:bCs/>
          <w:iCs/>
          <w:sz w:val="28"/>
          <w:szCs w:val="28"/>
        </w:rPr>
        <w:t>Паблишер</w:t>
      </w:r>
      <w:proofErr w:type="spellEnd"/>
      <w:r w:rsidRPr="002A2DF8">
        <w:rPr>
          <w:rFonts w:ascii="Times New Roman" w:hAnsi="Times New Roman" w:cs="Times New Roman"/>
          <w:bCs/>
          <w:iCs/>
          <w:sz w:val="28"/>
          <w:szCs w:val="28"/>
        </w:rPr>
        <w:t>, 2012. – 144 с.</w:t>
      </w:r>
    </w:p>
    <w:p w:rsidR="007813CB" w:rsidRPr="002A2DF8" w:rsidRDefault="007813CB" w:rsidP="007813CB">
      <w:pPr>
        <w:pStyle w:val="a3"/>
        <w:widowControl/>
        <w:numPr>
          <w:ilvl w:val="0"/>
          <w:numId w:val="25"/>
        </w:numPr>
        <w:autoSpaceDE/>
        <w:autoSpaceDN/>
        <w:adjustRightInd/>
        <w:ind w:left="0" w:firstLine="709"/>
        <w:jc w:val="both"/>
        <w:outlineLvl w:val="0"/>
        <w:rPr>
          <w:rFonts w:ascii="Times New Roman" w:hAnsi="Times New Roman" w:cs="Times New Roman"/>
          <w:bCs/>
          <w:iCs/>
          <w:sz w:val="28"/>
          <w:szCs w:val="28"/>
        </w:rPr>
      </w:pPr>
      <w:proofErr w:type="spellStart"/>
      <w:r w:rsidRPr="002A2DF8">
        <w:rPr>
          <w:rFonts w:ascii="Times New Roman" w:hAnsi="Times New Roman" w:cs="Times New Roman"/>
          <w:bCs/>
          <w:iCs/>
          <w:sz w:val="28"/>
          <w:szCs w:val="28"/>
        </w:rPr>
        <w:t>Лясников</w:t>
      </w:r>
      <w:proofErr w:type="spellEnd"/>
      <w:r w:rsidRPr="002A2DF8">
        <w:rPr>
          <w:rFonts w:ascii="Times New Roman" w:hAnsi="Times New Roman" w:cs="Times New Roman"/>
          <w:bCs/>
          <w:iCs/>
          <w:sz w:val="28"/>
          <w:szCs w:val="28"/>
        </w:rPr>
        <w:t xml:space="preserve"> Н.В., Дудин М.Н. Стратегический менеджмент. - М.: </w:t>
      </w:r>
      <w:proofErr w:type="spellStart"/>
      <w:r w:rsidRPr="002A2DF8">
        <w:rPr>
          <w:rFonts w:ascii="Times New Roman" w:hAnsi="Times New Roman" w:cs="Times New Roman"/>
          <w:bCs/>
          <w:iCs/>
          <w:sz w:val="28"/>
          <w:szCs w:val="28"/>
        </w:rPr>
        <w:t>КноРус</w:t>
      </w:r>
      <w:proofErr w:type="spellEnd"/>
      <w:r w:rsidRPr="002A2DF8">
        <w:rPr>
          <w:rFonts w:ascii="Times New Roman" w:hAnsi="Times New Roman" w:cs="Times New Roman"/>
          <w:bCs/>
          <w:iCs/>
          <w:sz w:val="28"/>
          <w:szCs w:val="28"/>
        </w:rPr>
        <w:t>, 2012. – 256 с.</w:t>
      </w:r>
    </w:p>
    <w:p w:rsidR="007813CB" w:rsidRPr="002A2DF8" w:rsidRDefault="007813CB" w:rsidP="007813CB">
      <w:pPr>
        <w:pStyle w:val="a3"/>
        <w:widowControl/>
        <w:numPr>
          <w:ilvl w:val="0"/>
          <w:numId w:val="25"/>
        </w:numPr>
        <w:autoSpaceDE/>
        <w:autoSpaceDN/>
        <w:adjustRightInd/>
        <w:ind w:left="0" w:firstLine="709"/>
        <w:jc w:val="both"/>
        <w:outlineLvl w:val="0"/>
        <w:rPr>
          <w:rFonts w:ascii="Times New Roman" w:hAnsi="Times New Roman" w:cs="Times New Roman"/>
          <w:bCs/>
          <w:iCs/>
          <w:sz w:val="28"/>
          <w:szCs w:val="28"/>
        </w:rPr>
      </w:pPr>
      <w:r w:rsidRPr="002A2DF8">
        <w:rPr>
          <w:rFonts w:ascii="Times New Roman" w:hAnsi="Times New Roman" w:cs="Times New Roman"/>
          <w:bCs/>
          <w:iCs/>
          <w:sz w:val="28"/>
          <w:szCs w:val="28"/>
        </w:rPr>
        <w:t>Маркова В.Д., Кузнецова С.А. Стратегический менеджмент. - М.: Инфра-М, 2012. – 288 с.</w:t>
      </w:r>
    </w:p>
    <w:p w:rsidR="007813CB" w:rsidRPr="002A2DF8" w:rsidRDefault="007813CB" w:rsidP="007813CB">
      <w:pPr>
        <w:pStyle w:val="a3"/>
        <w:widowControl/>
        <w:numPr>
          <w:ilvl w:val="0"/>
          <w:numId w:val="25"/>
        </w:numPr>
        <w:autoSpaceDE/>
        <w:autoSpaceDN/>
        <w:adjustRightInd/>
        <w:ind w:left="0" w:firstLine="709"/>
        <w:jc w:val="both"/>
        <w:outlineLvl w:val="0"/>
        <w:rPr>
          <w:rFonts w:ascii="Times New Roman" w:hAnsi="Times New Roman" w:cs="Times New Roman"/>
          <w:bCs/>
          <w:iCs/>
          <w:sz w:val="28"/>
          <w:szCs w:val="28"/>
        </w:rPr>
      </w:pPr>
      <w:proofErr w:type="spellStart"/>
      <w:r w:rsidRPr="002A2DF8">
        <w:rPr>
          <w:rFonts w:ascii="Times New Roman" w:hAnsi="Times New Roman" w:cs="Times New Roman"/>
          <w:bCs/>
          <w:iCs/>
          <w:sz w:val="28"/>
          <w:szCs w:val="28"/>
        </w:rPr>
        <w:t>Парахина</w:t>
      </w:r>
      <w:proofErr w:type="spellEnd"/>
      <w:r w:rsidRPr="002A2DF8">
        <w:rPr>
          <w:rFonts w:ascii="Times New Roman" w:hAnsi="Times New Roman" w:cs="Times New Roman"/>
          <w:bCs/>
          <w:iCs/>
          <w:sz w:val="28"/>
          <w:szCs w:val="28"/>
        </w:rPr>
        <w:t xml:space="preserve"> В.Н., Максименко А.С., Панасенко С.В. Стратегический менеджмент. - М.: </w:t>
      </w:r>
      <w:proofErr w:type="spellStart"/>
      <w:r w:rsidRPr="002A2DF8">
        <w:rPr>
          <w:rFonts w:ascii="Times New Roman" w:hAnsi="Times New Roman" w:cs="Times New Roman"/>
          <w:bCs/>
          <w:iCs/>
          <w:sz w:val="28"/>
          <w:szCs w:val="28"/>
        </w:rPr>
        <w:t>КноРус</w:t>
      </w:r>
      <w:proofErr w:type="spellEnd"/>
      <w:r w:rsidRPr="002A2DF8">
        <w:rPr>
          <w:rFonts w:ascii="Times New Roman" w:hAnsi="Times New Roman" w:cs="Times New Roman"/>
          <w:bCs/>
          <w:iCs/>
          <w:sz w:val="28"/>
          <w:szCs w:val="28"/>
        </w:rPr>
        <w:t>, 2012. – 496 с.</w:t>
      </w:r>
    </w:p>
    <w:p w:rsidR="007813CB" w:rsidRPr="002A2DF8" w:rsidRDefault="007813CB" w:rsidP="007813CB">
      <w:pPr>
        <w:pStyle w:val="a3"/>
        <w:widowControl/>
        <w:numPr>
          <w:ilvl w:val="0"/>
          <w:numId w:val="25"/>
        </w:numPr>
        <w:autoSpaceDE/>
        <w:autoSpaceDN/>
        <w:adjustRightInd/>
        <w:ind w:left="0" w:firstLine="709"/>
        <w:jc w:val="both"/>
        <w:outlineLvl w:val="0"/>
        <w:rPr>
          <w:rFonts w:ascii="Times New Roman" w:hAnsi="Times New Roman" w:cs="Times New Roman"/>
          <w:bCs/>
          <w:iCs/>
          <w:sz w:val="28"/>
          <w:szCs w:val="28"/>
        </w:rPr>
      </w:pPr>
      <w:r w:rsidRPr="002A2DF8">
        <w:rPr>
          <w:rFonts w:ascii="Times New Roman" w:hAnsi="Times New Roman" w:cs="Times New Roman"/>
          <w:bCs/>
          <w:iCs/>
          <w:sz w:val="28"/>
          <w:szCs w:val="28"/>
        </w:rPr>
        <w:t>Пирс</w:t>
      </w:r>
      <w:proofErr w:type="gramStart"/>
      <w:r w:rsidRPr="002A2DF8">
        <w:rPr>
          <w:rFonts w:ascii="Times New Roman" w:hAnsi="Times New Roman" w:cs="Times New Roman"/>
          <w:bCs/>
          <w:iCs/>
          <w:sz w:val="28"/>
          <w:szCs w:val="28"/>
        </w:rPr>
        <w:t xml:space="preserve"> Д</w:t>
      </w:r>
      <w:proofErr w:type="gramEnd"/>
      <w:r w:rsidRPr="002A2DF8">
        <w:rPr>
          <w:rFonts w:ascii="Times New Roman" w:hAnsi="Times New Roman" w:cs="Times New Roman"/>
          <w:bCs/>
          <w:iCs/>
          <w:sz w:val="28"/>
          <w:szCs w:val="28"/>
        </w:rPr>
        <w:t>ж., Робинсон Р. Стратегический менеджмент. – СПб</w:t>
      </w:r>
      <w:proofErr w:type="gramStart"/>
      <w:r w:rsidRPr="002A2DF8">
        <w:rPr>
          <w:rFonts w:ascii="Times New Roman" w:hAnsi="Times New Roman" w:cs="Times New Roman"/>
          <w:bCs/>
          <w:iCs/>
          <w:sz w:val="28"/>
          <w:szCs w:val="28"/>
        </w:rPr>
        <w:t xml:space="preserve">.: </w:t>
      </w:r>
      <w:proofErr w:type="gramEnd"/>
      <w:r w:rsidRPr="002A2DF8">
        <w:rPr>
          <w:rFonts w:ascii="Times New Roman" w:hAnsi="Times New Roman" w:cs="Times New Roman"/>
          <w:bCs/>
          <w:iCs/>
          <w:sz w:val="28"/>
          <w:szCs w:val="28"/>
        </w:rPr>
        <w:t>Питер, 2012. – 560 с.</w:t>
      </w:r>
    </w:p>
    <w:p w:rsidR="007813CB" w:rsidRPr="002A2DF8" w:rsidRDefault="007813CB" w:rsidP="007813CB">
      <w:pPr>
        <w:widowControl w:val="0"/>
        <w:numPr>
          <w:ilvl w:val="0"/>
          <w:numId w:val="25"/>
        </w:numPr>
        <w:shd w:val="clear" w:color="auto" w:fill="FFFFFF"/>
        <w:tabs>
          <w:tab w:val="left" w:pos="426"/>
        </w:tabs>
        <w:autoSpaceDE w:val="0"/>
        <w:autoSpaceDN w:val="0"/>
        <w:adjustRightInd w:val="0"/>
        <w:spacing w:after="0" w:line="240" w:lineRule="auto"/>
        <w:ind w:left="0" w:firstLine="709"/>
        <w:jc w:val="both"/>
        <w:outlineLvl w:val="0"/>
        <w:rPr>
          <w:rFonts w:ascii="Times New Roman" w:hAnsi="Times New Roman" w:cs="Times New Roman"/>
          <w:bCs/>
          <w:iCs/>
          <w:sz w:val="28"/>
          <w:szCs w:val="28"/>
          <w:lang w:val="en-US"/>
        </w:rPr>
      </w:pPr>
      <w:r w:rsidRPr="002A2DF8">
        <w:rPr>
          <w:rFonts w:ascii="Times New Roman" w:hAnsi="Times New Roman" w:cs="Times New Roman"/>
          <w:sz w:val="28"/>
          <w:szCs w:val="28"/>
        </w:rPr>
        <w:t xml:space="preserve">Петухов Д.В. Стратегический менеджмент. Часть 1: Учебный курс (учебно-методический комплекс) – М.: МИЭМП, 2010. – [Электронный ресурс]. </w:t>
      </w:r>
      <w:r w:rsidRPr="002A2DF8">
        <w:rPr>
          <w:rFonts w:ascii="Times New Roman" w:hAnsi="Times New Roman" w:cs="Times New Roman"/>
          <w:sz w:val="28"/>
          <w:szCs w:val="28"/>
          <w:lang w:val="en-US"/>
        </w:rPr>
        <w:t xml:space="preserve">URL: </w:t>
      </w:r>
      <w:r w:rsidRPr="002A2DF8">
        <w:rPr>
          <w:rFonts w:ascii="Times New Roman" w:hAnsi="Times New Roman" w:cs="Times New Roman"/>
          <w:bCs/>
          <w:iCs/>
          <w:sz w:val="28"/>
          <w:szCs w:val="28"/>
          <w:lang w:val="en-US"/>
        </w:rPr>
        <w:t xml:space="preserve"> </w:t>
      </w:r>
      <w:hyperlink r:id="rId10" w:history="1">
        <w:r w:rsidRPr="002A2DF8">
          <w:rPr>
            <w:rStyle w:val="a7"/>
            <w:rFonts w:ascii="Times New Roman" w:hAnsi="Times New Roman" w:cs="Times New Roman"/>
            <w:sz w:val="28"/>
            <w:szCs w:val="28"/>
            <w:lang w:val="en-US"/>
          </w:rPr>
          <w:t>https://online.muiv.ru/media/lib/books/strategicheskij-menedzhment-ch1/xbook103/book/index/index.html</w:t>
        </w:r>
      </w:hyperlink>
    </w:p>
    <w:p w:rsidR="007813CB" w:rsidRPr="002A2DF8" w:rsidRDefault="007813CB" w:rsidP="007813CB">
      <w:pPr>
        <w:widowControl w:val="0"/>
        <w:numPr>
          <w:ilvl w:val="0"/>
          <w:numId w:val="25"/>
        </w:numPr>
        <w:shd w:val="clear" w:color="auto" w:fill="FFFFFF"/>
        <w:tabs>
          <w:tab w:val="left" w:pos="426"/>
        </w:tabs>
        <w:autoSpaceDE w:val="0"/>
        <w:autoSpaceDN w:val="0"/>
        <w:adjustRightInd w:val="0"/>
        <w:spacing w:after="0" w:line="240" w:lineRule="auto"/>
        <w:ind w:left="0" w:firstLine="709"/>
        <w:jc w:val="both"/>
        <w:outlineLvl w:val="0"/>
        <w:rPr>
          <w:rFonts w:ascii="Times New Roman" w:hAnsi="Times New Roman" w:cs="Times New Roman"/>
          <w:bCs/>
          <w:iCs/>
          <w:sz w:val="28"/>
          <w:szCs w:val="28"/>
          <w:lang w:val="en-US"/>
        </w:rPr>
      </w:pPr>
      <w:r w:rsidRPr="002A2DF8">
        <w:rPr>
          <w:rFonts w:ascii="Times New Roman" w:hAnsi="Times New Roman" w:cs="Times New Roman"/>
          <w:sz w:val="28"/>
          <w:szCs w:val="28"/>
        </w:rPr>
        <w:t xml:space="preserve">Петухов Д.В. Стратегический менеджмент. Часть 2: Учебный курс (учебно-методический комплекс) – М.: МИЭМП, 2010. – [Электронный </w:t>
      </w:r>
      <w:r w:rsidRPr="002A2DF8">
        <w:rPr>
          <w:rFonts w:ascii="Times New Roman" w:hAnsi="Times New Roman" w:cs="Times New Roman"/>
          <w:sz w:val="28"/>
          <w:szCs w:val="28"/>
        </w:rPr>
        <w:lastRenderedPageBreak/>
        <w:t xml:space="preserve">ресурс]. </w:t>
      </w:r>
      <w:r w:rsidRPr="002A2DF8">
        <w:rPr>
          <w:rFonts w:ascii="Times New Roman" w:hAnsi="Times New Roman" w:cs="Times New Roman"/>
          <w:sz w:val="28"/>
          <w:szCs w:val="28"/>
          <w:lang w:val="en-US"/>
        </w:rPr>
        <w:t xml:space="preserve">URL: </w:t>
      </w:r>
      <w:r w:rsidRPr="002A2DF8">
        <w:rPr>
          <w:rFonts w:ascii="Times New Roman" w:hAnsi="Times New Roman" w:cs="Times New Roman"/>
          <w:bCs/>
          <w:iCs/>
          <w:sz w:val="28"/>
          <w:szCs w:val="28"/>
          <w:lang w:val="en-US"/>
        </w:rPr>
        <w:t xml:space="preserve"> </w:t>
      </w:r>
      <w:hyperlink r:id="rId11" w:history="1">
        <w:r w:rsidRPr="002A2DF8">
          <w:rPr>
            <w:rStyle w:val="a7"/>
            <w:rFonts w:ascii="Times New Roman" w:hAnsi="Times New Roman" w:cs="Times New Roman"/>
            <w:bCs/>
            <w:iCs/>
            <w:sz w:val="28"/>
            <w:szCs w:val="28"/>
            <w:lang w:val="en-US"/>
          </w:rPr>
          <w:t>https://online.muiv.ru/media/lib/books/strategicheskij-menedzhment-ch2/xbook104/book/index/index.html</w:t>
        </w:r>
      </w:hyperlink>
    </w:p>
    <w:p w:rsidR="007813CB" w:rsidRPr="002A2DF8" w:rsidRDefault="007813CB" w:rsidP="007813CB">
      <w:pPr>
        <w:widowControl w:val="0"/>
        <w:numPr>
          <w:ilvl w:val="0"/>
          <w:numId w:val="25"/>
        </w:numPr>
        <w:shd w:val="clear" w:color="auto" w:fill="FFFFFF"/>
        <w:tabs>
          <w:tab w:val="left" w:pos="426"/>
        </w:tabs>
        <w:autoSpaceDE w:val="0"/>
        <w:autoSpaceDN w:val="0"/>
        <w:adjustRightInd w:val="0"/>
        <w:spacing w:after="0" w:line="240" w:lineRule="auto"/>
        <w:ind w:left="0" w:firstLine="709"/>
        <w:jc w:val="both"/>
        <w:outlineLvl w:val="0"/>
        <w:rPr>
          <w:rFonts w:ascii="Times New Roman" w:hAnsi="Times New Roman" w:cs="Times New Roman"/>
          <w:bCs/>
          <w:iCs/>
          <w:sz w:val="28"/>
          <w:szCs w:val="28"/>
        </w:rPr>
      </w:pPr>
      <w:r w:rsidRPr="002A2DF8">
        <w:rPr>
          <w:rFonts w:ascii="Times New Roman" w:hAnsi="Times New Roman" w:cs="Times New Roman"/>
          <w:sz w:val="28"/>
          <w:szCs w:val="28"/>
        </w:rPr>
        <w:t xml:space="preserve">Томпсон А., </w:t>
      </w:r>
      <w:proofErr w:type="spellStart"/>
      <w:r w:rsidRPr="002A2DF8">
        <w:rPr>
          <w:rFonts w:ascii="Times New Roman" w:hAnsi="Times New Roman" w:cs="Times New Roman"/>
          <w:sz w:val="28"/>
          <w:szCs w:val="28"/>
        </w:rPr>
        <w:t>Стрикленд</w:t>
      </w:r>
      <w:proofErr w:type="spellEnd"/>
      <w:r w:rsidRPr="002A2DF8">
        <w:rPr>
          <w:rFonts w:ascii="Times New Roman" w:hAnsi="Times New Roman" w:cs="Times New Roman"/>
          <w:sz w:val="28"/>
          <w:szCs w:val="28"/>
        </w:rPr>
        <w:t xml:space="preserve"> А.Д. Стратегический менеджмент. Концепции и ситуации для анализа. – М.: Вильямс, 2012. – 512 с.</w:t>
      </w:r>
    </w:p>
    <w:p w:rsidR="007813CB" w:rsidRPr="002A2DF8" w:rsidRDefault="007813CB" w:rsidP="007813CB">
      <w:pPr>
        <w:pStyle w:val="a3"/>
        <w:widowControl/>
        <w:numPr>
          <w:ilvl w:val="0"/>
          <w:numId w:val="25"/>
        </w:numPr>
        <w:autoSpaceDE/>
        <w:autoSpaceDN/>
        <w:adjustRightInd/>
        <w:ind w:left="0" w:firstLine="709"/>
        <w:jc w:val="both"/>
        <w:outlineLvl w:val="0"/>
        <w:rPr>
          <w:rFonts w:ascii="Times New Roman" w:hAnsi="Times New Roman" w:cs="Times New Roman"/>
          <w:bCs/>
          <w:iCs/>
          <w:sz w:val="28"/>
          <w:szCs w:val="28"/>
        </w:rPr>
      </w:pPr>
      <w:r w:rsidRPr="002A2DF8">
        <w:rPr>
          <w:rFonts w:ascii="Times New Roman" w:hAnsi="Times New Roman" w:cs="Times New Roman"/>
          <w:bCs/>
          <w:iCs/>
          <w:sz w:val="28"/>
          <w:szCs w:val="28"/>
        </w:rPr>
        <w:t>Романов Е.В. Стратегический менеджмент. - М.: Инфра-М, 2012. – 160 с.</w:t>
      </w:r>
    </w:p>
    <w:p w:rsidR="007813CB" w:rsidRPr="002A2DF8" w:rsidRDefault="007813CB" w:rsidP="007813CB">
      <w:pPr>
        <w:pStyle w:val="a3"/>
        <w:widowControl/>
        <w:numPr>
          <w:ilvl w:val="0"/>
          <w:numId w:val="25"/>
        </w:numPr>
        <w:autoSpaceDE/>
        <w:autoSpaceDN/>
        <w:adjustRightInd/>
        <w:ind w:left="0" w:firstLine="709"/>
        <w:jc w:val="both"/>
        <w:outlineLvl w:val="0"/>
        <w:rPr>
          <w:rFonts w:ascii="Times New Roman" w:hAnsi="Times New Roman" w:cs="Times New Roman"/>
          <w:bCs/>
          <w:iCs/>
          <w:sz w:val="28"/>
          <w:szCs w:val="28"/>
        </w:rPr>
      </w:pPr>
      <w:r w:rsidRPr="002A2DF8">
        <w:rPr>
          <w:rFonts w:ascii="Times New Roman" w:hAnsi="Times New Roman" w:cs="Times New Roman"/>
          <w:bCs/>
          <w:iCs/>
          <w:sz w:val="28"/>
          <w:szCs w:val="28"/>
        </w:rPr>
        <w:t>Савельева Н.А. Стратегический менеджмент. – Ростов-на-Дону: Феникс, 2012. – 384 с.</w:t>
      </w:r>
    </w:p>
    <w:p w:rsidR="007813CB" w:rsidRPr="002A2DF8" w:rsidRDefault="007813CB" w:rsidP="007813CB">
      <w:pPr>
        <w:pStyle w:val="a3"/>
        <w:widowControl/>
        <w:numPr>
          <w:ilvl w:val="0"/>
          <w:numId w:val="25"/>
        </w:numPr>
        <w:autoSpaceDE/>
        <w:autoSpaceDN/>
        <w:adjustRightInd/>
        <w:ind w:left="0" w:firstLine="709"/>
        <w:jc w:val="both"/>
        <w:outlineLvl w:val="0"/>
        <w:rPr>
          <w:rFonts w:ascii="Times New Roman" w:hAnsi="Times New Roman" w:cs="Times New Roman"/>
          <w:bCs/>
          <w:iCs/>
          <w:sz w:val="28"/>
          <w:szCs w:val="28"/>
        </w:rPr>
      </w:pPr>
      <w:r w:rsidRPr="002A2DF8">
        <w:rPr>
          <w:rFonts w:ascii="Times New Roman" w:hAnsi="Times New Roman" w:cs="Times New Roman"/>
          <w:bCs/>
          <w:iCs/>
          <w:sz w:val="28"/>
          <w:szCs w:val="28"/>
        </w:rPr>
        <w:t>Стратегический менеджмент: Учебник. / Под ред. А.В. Петрова. – СПб</w:t>
      </w:r>
      <w:proofErr w:type="gramStart"/>
      <w:r w:rsidRPr="002A2DF8">
        <w:rPr>
          <w:rFonts w:ascii="Times New Roman" w:hAnsi="Times New Roman" w:cs="Times New Roman"/>
          <w:bCs/>
          <w:iCs/>
          <w:sz w:val="28"/>
          <w:szCs w:val="28"/>
        </w:rPr>
        <w:t xml:space="preserve">.: </w:t>
      </w:r>
      <w:proofErr w:type="gramEnd"/>
      <w:r w:rsidRPr="002A2DF8">
        <w:rPr>
          <w:rFonts w:ascii="Times New Roman" w:hAnsi="Times New Roman" w:cs="Times New Roman"/>
          <w:bCs/>
          <w:iCs/>
          <w:sz w:val="28"/>
          <w:szCs w:val="28"/>
        </w:rPr>
        <w:t>Питер, 2012. – 400 с.</w:t>
      </w:r>
    </w:p>
    <w:p w:rsidR="007813CB" w:rsidRPr="002A2DF8" w:rsidRDefault="007813CB" w:rsidP="007813CB">
      <w:pPr>
        <w:pStyle w:val="a3"/>
        <w:widowControl/>
        <w:numPr>
          <w:ilvl w:val="0"/>
          <w:numId w:val="25"/>
        </w:numPr>
        <w:autoSpaceDE/>
        <w:autoSpaceDN/>
        <w:adjustRightInd/>
        <w:ind w:left="0" w:firstLine="709"/>
        <w:jc w:val="both"/>
        <w:outlineLvl w:val="0"/>
        <w:rPr>
          <w:rFonts w:ascii="Times New Roman" w:hAnsi="Times New Roman" w:cs="Times New Roman"/>
          <w:bCs/>
          <w:iCs/>
          <w:sz w:val="28"/>
          <w:szCs w:val="28"/>
        </w:rPr>
      </w:pPr>
      <w:proofErr w:type="spellStart"/>
      <w:r w:rsidRPr="002A2DF8">
        <w:rPr>
          <w:rFonts w:ascii="Times New Roman" w:hAnsi="Times New Roman" w:cs="Times New Roman"/>
          <w:bCs/>
          <w:iCs/>
          <w:sz w:val="28"/>
          <w:szCs w:val="28"/>
        </w:rPr>
        <w:t>Тебекин</w:t>
      </w:r>
      <w:proofErr w:type="spellEnd"/>
      <w:r w:rsidRPr="002A2DF8">
        <w:rPr>
          <w:rFonts w:ascii="Times New Roman" w:hAnsi="Times New Roman" w:cs="Times New Roman"/>
          <w:bCs/>
          <w:iCs/>
          <w:sz w:val="28"/>
          <w:szCs w:val="28"/>
        </w:rPr>
        <w:t xml:space="preserve"> А.В. Стратегический менеджмент. - М.: </w:t>
      </w:r>
      <w:proofErr w:type="spellStart"/>
      <w:r w:rsidRPr="002A2DF8">
        <w:rPr>
          <w:rFonts w:ascii="Times New Roman" w:hAnsi="Times New Roman" w:cs="Times New Roman"/>
          <w:bCs/>
          <w:iCs/>
          <w:sz w:val="28"/>
          <w:szCs w:val="28"/>
        </w:rPr>
        <w:t>Юрайт</w:t>
      </w:r>
      <w:proofErr w:type="spellEnd"/>
      <w:r w:rsidRPr="002A2DF8">
        <w:rPr>
          <w:rFonts w:ascii="Times New Roman" w:hAnsi="Times New Roman" w:cs="Times New Roman"/>
          <w:bCs/>
          <w:iCs/>
          <w:sz w:val="28"/>
          <w:szCs w:val="28"/>
        </w:rPr>
        <w:t>, 2012. – 320 с.</w:t>
      </w:r>
    </w:p>
    <w:p w:rsidR="007813CB" w:rsidRPr="002A2DF8" w:rsidRDefault="007813CB" w:rsidP="007813CB">
      <w:pPr>
        <w:pStyle w:val="a3"/>
        <w:widowControl/>
        <w:numPr>
          <w:ilvl w:val="0"/>
          <w:numId w:val="25"/>
        </w:numPr>
        <w:autoSpaceDE/>
        <w:autoSpaceDN/>
        <w:adjustRightInd/>
        <w:ind w:left="0" w:firstLine="709"/>
        <w:jc w:val="both"/>
        <w:outlineLvl w:val="0"/>
        <w:rPr>
          <w:rFonts w:ascii="Times New Roman" w:hAnsi="Times New Roman" w:cs="Times New Roman"/>
          <w:bCs/>
          <w:iCs/>
          <w:sz w:val="28"/>
          <w:szCs w:val="28"/>
        </w:rPr>
      </w:pPr>
      <w:r w:rsidRPr="002A2DF8">
        <w:rPr>
          <w:rFonts w:ascii="Times New Roman" w:hAnsi="Times New Roman" w:cs="Times New Roman"/>
          <w:sz w:val="28"/>
          <w:szCs w:val="28"/>
        </w:rPr>
        <w:t xml:space="preserve"> Майко Р.И. М12 Роль и методы стратегического менеджмента в развитии предприятия. — М.: Лаборатория Книги, 2012. — 142 с. [Электронный ресурс]. </w:t>
      </w:r>
      <w:r w:rsidRPr="002A2DF8">
        <w:rPr>
          <w:rFonts w:ascii="Times New Roman" w:hAnsi="Times New Roman" w:cs="Times New Roman"/>
          <w:sz w:val="28"/>
          <w:szCs w:val="28"/>
          <w:lang w:val="en-US"/>
        </w:rPr>
        <w:t>URL</w:t>
      </w:r>
      <w:r w:rsidRPr="002A2DF8">
        <w:rPr>
          <w:rFonts w:ascii="Times New Roman" w:hAnsi="Times New Roman" w:cs="Times New Roman"/>
          <w:sz w:val="28"/>
          <w:szCs w:val="28"/>
        </w:rPr>
        <w:t xml:space="preserve">: </w:t>
      </w:r>
      <w:hyperlink r:id="rId12" w:history="1">
        <w:r w:rsidRPr="002A2DF8">
          <w:rPr>
            <w:rStyle w:val="a7"/>
            <w:rFonts w:ascii="Times New Roman" w:hAnsi="Times New Roman" w:cs="Times New Roman"/>
            <w:sz w:val="28"/>
            <w:szCs w:val="28"/>
          </w:rPr>
          <w:t>https://online.muiv.ru/lib/books/42839/</w:t>
        </w:r>
      </w:hyperlink>
    </w:p>
    <w:p w:rsidR="000A4DF0" w:rsidRPr="00F2688A" w:rsidRDefault="000A4DF0" w:rsidP="00F2688A">
      <w:pPr>
        <w:shd w:val="clear" w:color="auto" w:fill="FFFFFF"/>
        <w:spacing w:after="120"/>
        <w:ind w:firstLine="284"/>
        <w:rPr>
          <w:rFonts w:ascii="Times New Roman" w:hAnsi="Times New Roman" w:cs="Times New Roman"/>
          <w:spacing w:val="-4"/>
          <w:sz w:val="28"/>
          <w:szCs w:val="28"/>
        </w:rPr>
      </w:pPr>
    </w:p>
    <w:p w:rsidR="00C05469" w:rsidRDefault="00C05469" w:rsidP="004E78C5">
      <w:pPr>
        <w:shd w:val="clear" w:color="auto" w:fill="FFFFFF"/>
        <w:spacing w:after="120"/>
        <w:jc w:val="right"/>
        <w:rPr>
          <w:rFonts w:ascii="Times New Roman" w:hAnsi="Times New Roman" w:cs="Times New Roman"/>
          <w:spacing w:val="-4"/>
          <w:sz w:val="24"/>
          <w:szCs w:val="24"/>
        </w:rPr>
      </w:pPr>
    </w:p>
    <w:p w:rsidR="00F2688A" w:rsidRDefault="00F2688A">
      <w:pPr>
        <w:rPr>
          <w:rFonts w:ascii="Times New Roman" w:hAnsi="Times New Roman" w:cs="Times New Roman"/>
          <w:spacing w:val="-4"/>
          <w:sz w:val="24"/>
          <w:szCs w:val="24"/>
        </w:rPr>
      </w:pPr>
      <w:r>
        <w:rPr>
          <w:rFonts w:ascii="Times New Roman" w:hAnsi="Times New Roman" w:cs="Times New Roman"/>
          <w:spacing w:val="-4"/>
          <w:sz w:val="24"/>
          <w:szCs w:val="24"/>
        </w:rPr>
        <w:br w:type="page"/>
      </w:r>
    </w:p>
    <w:p w:rsidR="004E78C5" w:rsidRPr="00FC5411" w:rsidRDefault="004E78C5" w:rsidP="004E78C5">
      <w:pPr>
        <w:shd w:val="clear" w:color="auto" w:fill="FFFFFF"/>
        <w:spacing w:after="120"/>
        <w:jc w:val="right"/>
        <w:rPr>
          <w:rFonts w:ascii="Times New Roman" w:hAnsi="Times New Roman" w:cs="Times New Roman"/>
          <w:spacing w:val="-4"/>
          <w:sz w:val="24"/>
          <w:szCs w:val="24"/>
        </w:rPr>
      </w:pPr>
      <w:r w:rsidRPr="00FC5411">
        <w:rPr>
          <w:rFonts w:ascii="Times New Roman" w:hAnsi="Times New Roman" w:cs="Times New Roman"/>
          <w:spacing w:val="-4"/>
          <w:sz w:val="24"/>
          <w:szCs w:val="24"/>
        </w:rPr>
        <w:lastRenderedPageBreak/>
        <w:t>Приложение 1</w:t>
      </w:r>
    </w:p>
    <w:p w:rsidR="004E78C5" w:rsidRDefault="004E78C5" w:rsidP="004E78C5">
      <w:pPr>
        <w:shd w:val="clear" w:color="auto" w:fill="FFFFFF"/>
        <w:spacing w:after="120"/>
        <w:jc w:val="center"/>
        <w:rPr>
          <w:rFonts w:ascii="Times New Roman" w:hAnsi="Times New Roman" w:cs="Times New Roman"/>
          <w:b/>
          <w:spacing w:val="-4"/>
          <w:sz w:val="24"/>
          <w:szCs w:val="24"/>
        </w:rPr>
      </w:pPr>
      <w:r>
        <w:rPr>
          <w:rFonts w:ascii="Times New Roman" w:hAnsi="Times New Roman" w:cs="Times New Roman"/>
          <w:b/>
          <w:spacing w:val="-4"/>
          <w:sz w:val="24"/>
          <w:szCs w:val="24"/>
        </w:rPr>
        <w:t>Титульный лист рейтинговой работы</w:t>
      </w:r>
    </w:p>
    <w:p w:rsidR="004E78C5" w:rsidRDefault="004E78C5" w:rsidP="004E78C5">
      <w:pPr>
        <w:shd w:val="clear" w:color="auto" w:fill="FFFFFF"/>
        <w:spacing w:after="120"/>
        <w:jc w:val="center"/>
        <w:rPr>
          <w:rFonts w:ascii="Times New Roman" w:hAnsi="Times New Roman" w:cs="Times New Roman"/>
          <w:noProof/>
          <w:sz w:val="28"/>
        </w:rPr>
      </w:pPr>
      <w:r>
        <w:rPr>
          <w:rFonts w:ascii="Times New Roman" w:hAnsi="Times New Roman" w:cs="Times New Roman"/>
          <w:noProof/>
          <w:sz w:val="28"/>
          <w:lang w:eastAsia="ru-RU"/>
        </w:rPr>
        <w:drawing>
          <wp:inline distT="0" distB="0" distL="0" distR="0">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38681E">
      <w:pPr>
        <w:shd w:val="clear" w:color="auto" w:fill="FFFFFF"/>
        <w:spacing w:after="120"/>
        <w:jc w:val="center"/>
        <w:rPr>
          <w:rFonts w:ascii="Times New Roman" w:hAnsi="Times New Roman" w:cs="Times New Roman"/>
          <w:b/>
          <w:i/>
          <w:noProof/>
          <w:sz w:val="28"/>
        </w:rPr>
      </w:pPr>
      <w:bookmarkStart w:id="1" w:name="_GoBack"/>
      <w:r>
        <w:rPr>
          <w:rFonts w:ascii="Times New Roman" w:hAnsi="Times New Roman" w:cs="Times New Roman"/>
          <w:b/>
          <w:i/>
          <w:noProof/>
          <w:sz w:val="28"/>
        </w:rPr>
        <w:t xml:space="preserve">Кафедра  </w:t>
      </w:r>
      <w:r w:rsidR="0038681E" w:rsidRPr="0038681E">
        <w:rPr>
          <w:rFonts w:ascii="Times New Roman" w:hAnsi="Times New Roman" w:cs="Times New Roman"/>
          <w:b/>
          <w:i/>
          <w:noProof/>
          <w:sz w:val="28"/>
        </w:rPr>
        <w:t>менеджмента</w:t>
      </w:r>
    </w:p>
    <w:bookmarkEnd w:id="1"/>
    <w:p w:rsidR="004E78C5" w:rsidRDefault="004E78C5" w:rsidP="004E78C5">
      <w:pPr>
        <w:shd w:val="clear" w:color="auto" w:fill="FFFFFF"/>
        <w:spacing w:after="120"/>
        <w:jc w:val="both"/>
        <w:rPr>
          <w:rFonts w:ascii="Times New Roman" w:hAnsi="Times New Roman" w:cs="Times New Roman"/>
          <w:b/>
          <w:i/>
          <w:noProof/>
          <w:sz w:val="28"/>
        </w:rPr>
      </w:pPr>
    </w:p>
    <w:p w:rsidR="004E78C5" w:rsidRDefault="004E78C5" w:rsidP="004E78C5">
      <w:pPr>
        <w:shd w:val="clear" w:color="auto" w:fill="FFFFFF"/>
        <w:spacing w:after="120"/>
        <w:jc w:val="both"/>
        <w:rPr>
          <w:rFonts w:ascii="Times New Roman" w:hAnsi="Times New Roman" w:cs="Times New Roman"/>
          <w:b/>
          <w:i/>
          <w:noProof/>
          <w:sz w:val="28"/>
        </w:rPr>
      </w:pPr>
    </w:p>
    <w:p w:rsidR="004E78C5" w:rsidRDefault="004E78C5" w:rsidP="004E78C5">
      <w:pPr>
        <w:shd w:val="clear" w:color="auto" w:fill="FFFFFF"/>
        <w:spacing w:after="120"/>
        <w:jc w:val="both"/>
        <w:rPr>
          <w:rFonts w:ascii="Times New Roman" w:hAnsi="Times New Roman" w:cs="Times New Roman"/>
          <w:b/>
          <w:i/>
          <w:noProof/>
          <w:sz w:val="28"/>
        </w:rPr>
      </w:pPr>
    </w:p>
    <w:p w:rsidR="004E78C5" w:rsidRDefault="004E78C5" w:rsidP="004E78C5">
      <w:pPr>
        <w:shd w:val="clear" w:color="auto" w:fill="FFFFFF"/>
        <w:spacing w:after="120"/>
        <w:jc w:val="both"/>
        <w:rPr>
          <w:rFonts w:ascii="Times New Roman" w:hAnsi="Times New Roman" w:cs="Times New Roman"/>
          <w:b/>
          <w:i/>
          <w:noProof/>
          <w:sz w:val="28"/>
        </w:rPr>
      </w:pPr>
      <w:r>
        <w:rPr>
          <w:rFonts w:ascii="Times New Roman" w:hAnsi="Times New Roman" w:cs="Times New Roman"/>
          <w:b/>
          <w:i/>
          <w:noProof/>
          <w:sz w:val="28"/>
        </w:rPr>
        <w:t>Рейтинговая работа _______________________________________________</w:t>
      </w:r>
    </w:p>
    <w:p w:rsidR="004E78C5" w:rsidRPr="00702818" w:rsidRDefault="004E78C5" w:rsidP="004E78C5">
      <w:pPr>
        <w:shd w:val="clear" w:color="auto" w:fill="FFFFFF"/>
        <w:spacing w:after="120"/>
        <w:jc w:val="center"/>
        <w:rPr>
          <w:rFonts w:ascii="Times New Roman" w:hAnsi="Times New Roman" w:cs="Times New Roman"/>
          <w:noProof/>
          <w:sz w:val="18"/>
          <w:szCs w:val="18"/>
        </w:rPr>
      </w:pPr>
      <w:r>
        <w:rPr>
          <w:rFonts w:ascii="Times New Roman" w:hAnsi="Times New Roman" w:cs="Times New Roman"/>
          <w:noProof/>
        </w:rPr>
        <w:t xml:space="preserve">                                         </w:t>
      </w:r>
      <w:r w:rsidRPr="00702818">
        <w:rPr>
          <w:rFonts w:ascii="Times New Roman" w:hAnsi="Times New Roman" w:cs="Times New Roman"/>
          <w:noProof/>
          <w:sz w:val="18"/>
          <w:szCs w:val="18"/>
        </w:rPr>
        <w:t>(домашняя творческая работа, расчетно-аналитическое задание, реферат, контрольная работа)</w:t>
      </w:r>
    </w:p>
    <w:p w:rsidR="004E78C5" w:rsidRPr="00702818" w:rsidRDefault="004E78C5" w:rsidP="004E78C5">
      <w:pPr>
        <w:shd w:val="clear" w:color="auto" w:fill="FFFFFF"/>
        <w:spacing w:after="120"/>
        <w:jc w:val="both"/>
        <w:rPr>
          <w:rFonts w:ascii="Times New Roman" w:hAnsi="Times New Roman" w:cs="Times New Roman"/>
          <w:b/>
          <w:i/>
          <w:noProof/>
          <w:sz w:val="28"/>
        </w:rPr>
      </w:pPr>
      <w:r w:rsidRPr="00702818">
        <w:rPr>
          <w:rFonts w:ascii="Times New Roman" w:hAnsi="Times New Roman" w:cs="Times New Roman"/>
          <w:b/>
          <w:i/>
          <w:noProof/>
          <w:sz w:val="28"/>
        </w:rPr>
        <w:t>по дисциплине     _________________________________________________</w:t>
      </w:r>
    </w:p>
    <w:p w:rsidR="004E78C5" w:rsidRDefault="004E78C5" w:rsidP="004E78C5">
      <w:pPr>
        <w:shd w:val="clear" w:color="auto" w:fill="FFFFFF"/>
        <w:spacing w:after="120"/>
        <w:jc w:val="center"/>
        <w:rPr>
          <w:rFonts w:ascii="Times New Roman" w:hAnsi="Times New Roman" w:cs="Times New Roman"/>
          <w:noProof/>
          <w:sz w:val="28"/>
        </w:rPr>
      </w:pP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Задание/вариант №  ____________</w:t>
      </w: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Тема</w:t>
      </w:r>
      <w:r>
        <w:rPr>
          <w:rFonts w:ascii="Times New Roman" w:hAnsi="Times New Roman" w:cs="Times New Roman"/>
          <w:b/>
          <w:i/>
          <w:noProof/>
          <w:sz w:val="28"/>
        </w:rPr>
        <w:t>*</w:t>
      </w:r>
      <w:r w:rsidRPr="00101867">
        <w:rPr>
          <w:rFonts w:ascii="Times New Roman" w:hAnsi="Times New Roman" w:cs="Times New Roman"/>
          <w:b/>
          <w:i/>
          <w:noProof/>
          <w:sz w:val="28"/>
        </w:rPr>
        <w:t xml:space="preserve">  ______________________________________________________________</w:t>
      </w: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Выполнена обучающимся группы __________</w:t>
      </w:r>
    </w:p>
    <w:p w:rsidR="004E78C5" w:rsidRPr="00101867" w:rsidRDefault="004E78C5" w:rsidP="004E78C5">
      <w:pPr>
        <w:shd w:val="clear" w:color="auto" w:fill="FFFFFF"/>
        <w:spacing w:after="120"/>
        <w:jc w:val="center"/>
        <w:rPr>
          <w:rFonts w:ascii="Times New Roman" w:hAnsi="Times New Roman" w:cs="Times New Roman"/>
          <w:b/>
          <w:noProof/>
          <w:sz w:val="28"/>
        </w:rPr>
      </w:pPr>
      <w:r w:rsidRPr="00101867">
        <w:rPr>
          <w:rFonts w:ascii="Times New Roman" w:hAnsi="Times New Roman" w:cs="Times New Roman"/>
          <w:b/>
          <w:noProof/>
          <w:sz w:val="28"/>
        </w:rPr>
        <w:t>___________________________________________________________________</w:t>
      </w:r>
    </w:p>
    <w:p w:rsidR="004E78C5" w:rsidRPr="00101867" w:rsidRDefault="004E78C5" w:rsidP="004E78C5">
      <w:pPr>
        <w:shd w:val="clear" w:color="auto" w:fill="FFFFFF"/>
        <w:spacing w:after="120"/>
        <w:jc w:val="center"/>
        <w:rPr>
          <w:rFonts w:ascii="Times New Roman" w:hAnsi="Times New Roman" w:cs="Times New Roman"/>
          <w:noProof/>
          <w:sz w:val="18"/>
          <w:szCs w:val="18"/>
        </w:rPr>
      </w:pPr>
      <w:r w:rsidRPr="00101867">
        <w:rPr>
          <w:rFonts w:ascii="Times New Roman" w:hAnsi="Times New Roman" w:cs="Times New Roman"/>
          <w:noProof/>
          <w:sz w:val="18"/>
          <w:szCs w:val="18"/>
        </w:rPr>
        <w:t>(фамилия, имя, отчество)</w:t>
      </w:r>
    </w:p>
    <w:p w:rsidR="004E78C5" w:rsidRPr="00702818" w:rsidRDefault="004E78C5" w:rsidP="004E78C5">
      <w:pPr>
        <w:shd w:val="clear" w:color="auto" w:fill="FFFFFF"/>
        <w:spacing w:after="120"/>
        <w:jc w:val="center"/>
        <w:rPr>
          <w:rFonts w:ascii="Times New Roman" w:hAnsi="Times New Roman" w:cs="Times New Roman"/>
          <w:noProof/>
          <w:sz w:val="28"/>
        </w:rPr>
      </w:pP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Преподаватель  ____________________________________________________</w:t>
      </w:r>
    </w:p>
    <w:p w:rsidR="004E78C5" w:rsidRPr="00101867" w:rsidRDefault="004E78C5" w:rsidP="004E78C5">
      <w:pPr>
        <w:shd w:val="clear" w:color="auto" w:fill="FFFFFF"/>
        <w:spacing w:after="120"/>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Pr="00101867">
        <w:rPr>
          <w:rFonts w:ascii="Times New Roman" w:hAnsi="Times New Roman" w:cs="Times New Roman"/>
          <w:noProof/>
          <w:sz w:val="18"/>
          <w:szCs w:val="18"/>
        </w:rPr>
        <w:t>(фамилия, имя, отчество)</w:t>
      </w:r>
    </w:p>
    <w:p w:rsidR="004E78C5" w:rsidRPr="00702818" w:rsidRDefault="004E78C5" w:rsidP="004E78C5">
      <w:pPr>
        <w:shd w:val="clear" w:color="auto" w:fill="FFFFFF"/>
        <w:spacing w:after="120"/>
        <w:jc w:val="both"/>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r w:rsidRPr="00702818">
        <w:rPr>
          <w:rFonts w:ascii="Times New Roman" w:hAnsi="Times New Roman" w:cs="Times New Roman"/>
          <w:noProof/>
          <w:sz w:val="28"/>
        </w:rPr>
        <w:t>Москва – 201</w:t>
      </w:r>
      <w:r>
        <w:rPr>
          <w:rFonts w:ascii="Times New Roman" w:hAnsi="Times New Roman" w:cs="Times New Roman"/>
          <w:noProof/>
          <w:sz w:val="28"/>
        </w:rPr>
        <w:t>__</w:t>
      </w:r>
      <w:r w:rsidRPr="00702818">
        <w:rPr>
          <w:rFonts w:ascii="Times New Roman" w:hAnsi="Times New Roman" w:cs="Times New Roman"/>
          <w:noProof/>
          <w:sz w:val="28"/>
        </w:rPr>
        <w:t xml:space="preserve"> г.</w:t>
      </w:r>
    </w:p>
    <w:p w:rsidR="004E78C5" w:rsidRPr="00702818"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right"/>
        <w:rPr>
          <w:rFonts w:ascii="Times New Roman" w:hAnsi="Times New Roman" w:cs="Times New Roman"/>
          <w:noProof/>
          <w:sz w:val="28"/>
        </w:rPr>
      </w:pPr>
      <w:r w:rsidRPr="00101867">
        <w:rPr>
          <w:rFonts w:ascii="Times New Roman" w:hAnsi="Times New Roman" w:cs="Times New Roman"/>
          <w:noProof/>
          <w:sz w:val="28"/>
        </w:rPr>
        <w:lastRenderedPageBreak/>
        <w:t xml:space="preserve">Приложение </w:t>
      </w:r>
      <w:r>
        <w:rPr>
          <w:rFonts w:ascii="Times New Roman" w:hAnsi="Times New Roman" w:cs="Times New Roman"/>
          <w:noProof/>
          <w:sz w:val="28"/>
        </w:rPr>
        <w:t>2</w:t>
      </w:r>
    </w:p>
    <w:p w:rsidR="004E78C5" w:rsidRDefault="004E78C5" w:rsidP="004E78C5">
      <w:pPr>
        <w:shd w:val="clear" w:color="auto" w:fill="FFFFFF"/>
        <w:spacing w:after="120"/>
        <w:jc w:val="center"/>
        <w:rPr>
          <w:rFonts w:ascii="Times New Roman" w:hAnsi="Times New Roman" w:cs="Times New Roman"/>
          <w:b/>
          <w:noProof/>
          <w:sz w:val="28"/>
        </w:rPr>
      </w:pPr>
      <w:r>
        <w:rPr>
          <w:rFonts w:ascii="Times New Roman" w:hAnsi="Times New Roman" w:cs="Times New Roman"/>
          <w:b/>
          <w:noProof/>
          <w:sz w:val="28"/>
        </w:rPr>
        <w:t>Примерное с</w:t>
      </w:r>
      <w:r w:rsidRPr="00101867">
        <w:rPr>
          <w:rFonts w:ascii="Times New Roman" w:hAnsi="Times New Roman" w:cs="Times New Roman"/>
          <w:b/>
          <w:noProof/>
          <w:sz w:val="28"/>
        </w:rPr>
        <w:t>одержание рейтинговой работы</w:t>
      </w:r>
    </w:p>
    <w:p w:rsidR="004E78C5" w:rsidRDefault="004E78C5" w:rsidP="004E78C5">
      <w:pPr>
        <w:shd w:val="clear" w:color="auto" w:fill="FFFFFF"/>
        <w:spacing w:after="120"/>
        <w:jc w:val="center"/>
        <w:rPr>
          <w:rFonts w:ascii="Times New Roman" w:hAnsi="Times New Roman" w:cs="Times New Roman"/>
          <w:b/>
          <w:noProof/>
          <w:sz w:val="28"/>
        </w:rPr>
      </w:pPr>
    </w:p>
    <w:tbl>
      <w:tblPr>
        <w:tblStyle w:val="a4"/>
        <w:tblW w:w="0" w:type="auto"/>
        <w:tblLook w:val="04A0" w:firstRow="1" w:lastRow="0" w:firstColumn="1" w:lastColumn="0" w:noHBand="0" w:noVBand="1"/>
      </w:tblPr>
      <w:tblGrid>
        <w:gridCol w:w="8188"/>
        <w:gridCol w:w="922"/>
      </w:tblGrid>
      <w:tr w:rsidR="004E78C5" w:rsidTr="0064132D">
        <w:tc>
          <w:tcPr>
            <w:tcW w:w="8188" w:type="dxa"/>
          </w:tcPr>
          <w:p w:rsidR="004E78C5" w:rsidRPr="00752A38" w:rsidRDefault="004E78C5" w:rsidP="004E78C5">
            <w:pPr>
              <w:pStyle w:val="a3"/>
              <w:numPr>
                <w:ilvl w:val="0"/>
                <w:numId w:val="1"/>
              </w:numPr>
              <w:spacing w:after="120"/>
              <w:rPr>
                <w:rFonts w:ascii="Times New Roman" w:hAnsi="Times New Roman" w:cs="Times New Roman"/>
                <w:noProof/>
                <w:sz w:val="28"/>
              </w:rPr>
            </w:pPr>
            <w:r w:rsidRPr="00752A38">
              <w:rPr>
                <w:rFonts w:ascii="Times New Roman" w:hAnsi="Times New Roman" w:cs="Times New Roman"/>
                <w:noProof/>
                <w:sz w:val="28"/>
              </w:rPr>
              <w:t>Титульный лист</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Содержание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Введение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Текстовое изложение материала (разбитое на части с заголовками, соответствующими Содержанию).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Список использованной литературы.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Приложения (таблицы, блок-схемы, графики, диаграммы и рисунки и т.п.)</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Отчет о проверке «Антиплагиат»</w:t>
            </w:r>
            <w:r>
              <w:rPr>
                <w:rFonts w:ascii="Times New Roman" w:hAnsi="Times New Roman" w:cs="Times New Roman"/>
                <w:noProof/>
                <w:sz w:val="28"/>
              </w:rPr>
              <w:t xml:space="preserve"> (при необходимости)</w:t>
            </w:r>
          </w:p>
        </w:tc>
        <w:tc>
          <w:tcPr>
            <w:tcW w:w="922" w:type="dxa"/>
          </w:tcPr>
          <w:p w:rsidR="004E78C5" w:rsidRDefault="004E78C5" w:rsidP="0064132D">
            <w:pPr>
              <w:spacing w:after="120"/>
              <w:rPr>
                <w:rFonts w:ascii="Times New Roman" w:hAnsi="Times New Roman" w:cs="Times New Roman"/>
                <w:b/>
                <w:noProof/>
                <w:sz w:val="28"/>
              </w:rPr>
            </w:pPr>
          </w:p>
        </w:tc>
      </w:tr>
    </w:tbl>
    <w:p w:rsidR="004E78C5" w:rsidRDefault="004E78C5" w:rsidP="004E78C5">
      <w:pPr>
        <w:shd w:val="clear" w:color="auto" w:fill="FFFFFF"/>
        <w:spacing w:after="120"/>
        <w:jc w:val="center"/>
        <w:rPr>
          <w:rFonts w:ascii="Times New Roman" w:hAnsi="Times New Roman" w:cs="Times New Roman"/>
          <w:b/>
          <w:noProof/>
          <w:sz w:val="28"/>
        </w:rPr>
      </w:pPr>
    </w:p>
    <w:p w:rsidR="004E78C5" w:rsidRDefault="004E78C5" w:rsidP="004E78C5">
      <w:pPr>
        <w:shd w:val="clear" w:color="auto" w:fill="FFFFFF"/>
        <w:spacing w:after="120"/>
        <w:jc w:val="center"/>
        <w:rPr>
          <w:rFonts w:ascii="Times New Roman" w:hAnsi="Times New Roman" w:cs="Times New Roman"/>
          <w:b/>
          <w:noProof/>
          <w:sz w:val="28"/>
        </w:rPr>
      </w:pPr>
    </w:p>
    <w:p w:rsidR="004E78C5" w:rsidRPr="00702818" w:rsidRDefault="004E78C5" w:rsidP="004E78C5">
      <w:pPr>
        <w:shd w:val="clear" w:color="auto" w:fill="FFFFFF"/>
        <w:spacing w:after="120" w:line="360" w:lineRule="auto"/>
        <w:jc w:val="center"/>
        <w:rPr>
          <w:rFonts w:ascii="Times New Roman" w:hAnsi="Times New Roman" w:cs="Times New Roman"/>
          <w:noProof/>
          <w:sz w:val="28"/>
        </w:rPr>
      </w:pPr>
    </w:p>
    <w:p w:rsidR="003404F9" w:rsidRDefault="003404F9"/>
    <w:sectPr w:rsidR="003404F9" w:rsidSect="00B14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GothicBook">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244"/>
    <w:multiLevelType w:val="hybridMultilevel"/>
    <w:tmpl w:val="410AA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657A3"/>
    <w:multiLevelType w:val="hybridMultilevel"/>
    <w:tmpl w:val="9FA4C32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405758"/>
    <w:multiLevelType w:val="hybridMultilevel"/>
    <w:tmpl w:val="3B8495D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0C429AE"/>
    <w:multiLevelType w:val="hybridMultilevel"/>
    <w:tmpl w:val="AB2407DE"/>
    <w:lvl w:ilvl="0" w:tplc="0419000F">
      <w:start w:val="1"/>
      <w:numFmt w:val="decimal"/>
      <w:lvlText w:val="%1."/>
      <w:lvlJc w:val="left"/>
      <w:pPr>
        <w:tabs>
          <w:tab w:val="num" w:pos="360"/>
        </w:tabs>
        <w:ind w:left="360" w:hanging="360"/>
      </w:pPr>
      <w:rPr>
        <w:rFonts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nsid w:val="233A123C"/>
    <w:multiLevelType w:val="hybridMultilevel"/>
    <w:tmpl w:val="8ECE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8B3141"/>
    <w:multiLevelType w:val="hybridMultilevel"/>
    <w:tmpl w:val="67B8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B55A48"/>
    <w:multiLevelType w:val="multilevel"/>
    <w:tmpl w:val="45A095A4"/>
    <w:lvl w:ilvl="0">
      <w:start w:val="1"/>
      <w:numFmt w:val="decimal"/>
      <w:lvlText w:val="%1."/>
      <w:lvlJc w:val="center"/>
      <w:pPr>
        <w:ind w:left="720" w:hanging="360"/>
      </w:pPr>
      <w:rPr>
        <w:rFonts w:cs="Times New Roman" w:hint="default"/>
      </w:rPr>
    </w:lvl>
    <w:lvl w:ilvl="1">
      <w:start w:val="2"/>
      <w:numFmt w:val="decimal"/>
      <w:isLgl/>
      <w:lvlText w:val="%1.%2."/>
      <w:lvlJc w:val="left"/>
      <w:pPr>
        <w:ind w:left="2136" w:hanging="72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608" w:hanging="108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7080" w:hanging="144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552" w:hanging="180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7">
    <w:nsid w:val="25F60952"/>
    <w:multiLevelType w:val="hybridMultilevel"/>
    <w:tmpl w:val="8E64F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2A5E7F"/>
    <w:multiLevelType w:val="hybridMultilevel"/>
    <w:tmpl w:val="12B292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8777844"/>
    <w:multiLevelType w:val="hybridMultilevel"/>
    <w:tmpl w:val="2CCAC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E25098"/>
    <w:multiLevelType w:val="hybridMultilevel"/>
    <w:tmpl w:val="3C54C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782C41"/>
    <w:multiLevelType w:val="hybridMultilevel"/>
    <w:tmpl w:val="FDD2F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8863B0"/>
    <w:multiLevelType w:val="hybridMultilevel"/>
    <w:tmpl w:val="2E56F72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B9D7BA4"/>
    <w:multiLevelType w:val="hybridMultilevel"/>
    <w:tmpl w:val="2AECF54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50755015"/>
    <w:multiLevelType w:val="hybridMultilevel"/>
    <w:tmpl w:val="E5EACB2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5739C9"/>
    <w:multiLevelType w:val="hybridMultilevel"/>
    <w:tmpl w:val="340E5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1A11C6"/>
    <w:multiLevelType w:val="hybridMultilevel"/>
    <w:tmpl w:val="8FE840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4056540"/>
    <w:multiLevelType w:val="hybridMultilevel"/>
    <w:tmpl w:val="3342D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EE17EA"/>
    <w:multiLevelType w:val="hybridMultilevel"/>
    <w:tmpl w:val="67FC995E"/>
    <w:lvl w:ilvl="0" w:tplc="5366E3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6D477EC2"/>
    <w:multiLevelType w:val="hybridMultilevel"/>
    <w:tmpl w:val="61BABB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5239CC"/>
    <w:multiLevelType w:val="hybridMultilevel"/>
    <w:tmpl w:val="100E5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28C361A"/>
    <w:multiLevelType w:val="hybridMultilevel"/>
    <w:tmpl w:val="659800BA"/>
    <w:lvl w:ilvl="0" w:tplc="B0263BE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526C57"/>
    <w:multiLevelType w:val="hybridMultilevel"/>
    <w:tmpl w:val="235A7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6A571A"/>
    <w:multiLevelType w:val="hybridMultilevel"/>
    <w:tmpl w:val="A816E7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DEA4E0C"/>
    <w:multiLevelType w:val="hybridMultilevel"/>
    <w:tmpl w:val="0AF6B8E0"/>
    <w:lvl w:ilvl="0" w:tplc="44F8401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14"/>
  </w:num>
  <w:num w:numId="3">
    <w:abstractNumId w:val="21"/>
  </w:num>
  <w:num w:numId="4">
    <w:abstractNumId w:val="18"/>
  </w:num>
  <w:num w:numId="5">
    <w:abstractNumId w:val="0"/>
  </w:num>
  <w:num w:numId="6">
    <w:abstractNumId w:val="5"/>
  </w:num>
  <w:num w:numId="7">
    <w:abstractNumId w:val="13"/>
  </w:num>
  <w:num w:numId="8">
    <w:abstractNumId w:val="10"/>
  </w:num>
  <w:num w:numId="9">
    <w:abstractNumId w:val="19"/>
  </w:num>
  <w:num w:numId="10">
    <w:abstractNumId w:val="1"/>
  </w:num>
  <w:num w:numId="11">
    <w:abstractNumId w:val="17"/>
  </w:num>
  <w:num w:numId="12">
    <w:abstractNumId w:val="4"/>
  </w:num>
  <w:num w:numId="13">
    <w:abstractNumId w:val="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num>
  <w:num w:numId="19">
    <w:abstractNumId w:val="23"/>
  </w:num>
  <w:num w:numId="20">
    <w:abstractNumId w:val="11"/>
  </w:num>
  <w:num w:numId="21">
    <w:abstractNumId w:val="15"/>
  </w:num>
  <w:num w:numId="22">
    <w:abstractNumId w:val="22"/>
  </w:num>
  <w:num w:numId="23">
    <w:abstractNumId w:val="6"/>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006"/>
    <w:rsid w:val="000247D2"/>
    <w:rsid w:val="0007143B"/>
    <w:rsid w:val="000A4DF0"/>
    <w:rsid w:val="000D1C7F"/>
    <w:rsid w:val="00151198"/>
    <w:rsid w:val="00195AA9"/>
    <w:rsid w:val="0023040A"/>
    <w:rsid w:val="00272330"/>
    <w:rsid w:val="002C0309"/>
    <w:rsid w:val="002F77B5"/>
    <w:rsid w:val="0030481A"/>
    <w:rsid w:val="00333696"/>
    <w:rsid w:val="003404F9"/>
    <w:rsid w:val="0038681E"/>
    <w:rsid w:val="003E02FE"/>
    <w:rsid w:val="003F4CE8"/>
    <w:rsid w:val="004524D1"/>
    <w:rsid w:val="00464AAC"/>
    <w:rsid w:val="004E78C5"/>
    <w:rsid w:val="004F4529"/>
    <w:rsid w:val="00571EBC"/>
    <w:rsid w:val="005C3973"/>
    <w:rsid w:val="006E1729"/>
    <w:rsid w:val="0073638A"/>
    <w:rsid w:val="007813CB"/>
    <w:rsid w:val="0078467C"/>
    <w:rsid w:val="007C1A4E"/>
    <w:rsid w:val="008E5DC3"/>
    <w:rsid w:val="0097008F"/>
    <w:rsid w:val="00974E51"/>
    <w:rsid w:val="00A24949"/>
    <w:rsid w:val="00B03C34"/>
    <w:rsid w:val="00B1454E"/>
    <w:rsid w:val="00B14FBE"/>
    <w:rsid w:val="00B937C9"/>
    <w:rsid w:val="00BD115B"/>
    <w:rsid w:val="00C05469"/>
    <w:rsid w:val="00E02182"/>
    <w:rsid w:val="00E34006"/>
    <w:rsid w:val="00F2688A"/>
    <w:rsid w:val="00FC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78C5"/>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table" w:styleId="a4">
    <w:name w:val="Table Grid"/>
    <w:basedOn w:val="a1"/>
    <w:uiPriority w:val="59"/>
    <w:rsid w:val="004E7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C54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5411"/>
    <w:rPr>
      <w:rFonts w:ascii="Tahoma" w:hAnsi="Tahoma" w:cs="Tahoma"/>
      <w:sz w:val="16"/>
      <w:szCs w:val="16"/>
    </w:rPr>
  </w:style>
  <w:style w:type="character" w:styleId="a7">
    <w:name w:val="Hyperlink"/>
    <w:unhideWhenUsed/>
    <w:rsid w:val="002F77B5"/>
    <w:rPr>
      <w:color w:val="0000FF"/>
      <w:u w:val="single"/>
    </w:rPr>
  </w:style>
  <w:style w:type="paragraph" w:customStyle="1" w:styleId="1">
    <w:name w:val="Абзац списка1"/>
    <w:basedOn w:val="a"/>
    <w:rsid w:val="002F77B5"/>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styleId="a8">
    <w:name w:val="Plain Text"/>
    <w:basedOn w:val="a"/>
    <w:link w:val="a9"/>
    <w:uiPriority w:val="99"/>
    <w:rsid w:val="00571EBC"/>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571EB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78C5"/>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table" w:styleId="a4">
    <w:name w:val="Table Grid"/>
    <w:basedOn w:val="a1"/>
    <w:uiPriority w:val="59"/>
    <w:rsid w:val="004E7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C54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5411"/>
    <w:rPr>
      <w:rFonts w:ascii="Tahoma" w:hAnsi="Tahoma" w:cs="Tahoma"/>
      <w:sz w:val="16"/>
      <w:szCs w:val="16"/>
    </w:rPr>
  </w:style>
  <w:style w:type="character" w:styleId="a7">
    <w:name w:val="Hyperlink"/>
    <w:unhideWhenUsed/>
    <w:rsid w:val="002F77B5"/>
    <w:rPr>
      <w:color w:val="0000FF"/>
      <w:u w:val="single"/>
    </w:rPr>
  </w:style>
  <w:style w:type="paragraph" w:customStyle="1" w:styleId="1">
    <w:name w:val="Абзац списка1"/>
    <w:basedOn w:val="a"/>
    <w:rsid w:val="002F77B5"/>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styleId="a8">
    <w:name w:val="Plain Text"/>
    <w:basedOn w:val="a"/>
    <w:link w:val="a9"/>
    <w:uiPriority w:val="99"/>
    <w:rsid w:val="00571EBC"/>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571EB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98194">
      <w:bodyDiv w:val="1"/>
      <w:marLeft w:val="0"/>
      <w:marRight w:val="0"/>
      <w:marTop w:val="0"/>
      <w:marBottom w:val="0"/>
      <w:divBdr>
        <w:top w:val="none" w:sz="0" w:space="0" w:color="auto"/>
        <w:left w:val="none" w:sz="0" w:space="0" w:color="auto"/>
        <w:bottom w:val="none" w:sz="0" w:space="0" w:color="auto"/>
        <w:right w:val="none" w:sz="0" w:space="0" w:color="auto"/>
      </w:divBdr>
    </w:div>
    <w:div w:id="534386788">
      <w:bodyDiv w:val="1"/>
      <w:marLeft w:val="0"/>
      <w:marRight w:val="0"/>
      <w:marTop w:val="0"/>
      <w:marBottom w:val="0"/>
      <w:divBdr>
        <w:top w:val="none" w:sz="0" w:space="0" w:color="auto"/>
        <w:left w:val="none" w:sz="0" w:space="0" w:color="auto"/>
        <w:bottom w:val="none" w:sz="0" w:space="0" w:color="auto"/>
        <w:right w:val="none" w:sz="0" w:space="0" w:color="auto"/>
      </w:divBdr>
    </w:div>
    <w:div w:id="871186217">
      <w:bodyDiv w:val="1"/>
      <w:marLeft w:val="0"/>
      <w:marRight w:val="0"/>
      <w:marTop w:val="0"/>
      <w:marBottom w:val="0"/>
      <w:divBdr>
        <w:top w:val="none" w:sz="0" w:space="0" w:color="auto"/>
        <w:left w:val="none" w:sz="0" w:space="0" w:color="auto"/>
        <w:bottom w:val="none" w:sz="0" w:space="0" w:color="auto"/>
        <w:right w:val="none" w:sz="0" w:space="0" w:color="auto"/>
      </w:divBdr>
    </w:div>
    <w:div w:id="1180508366">
      <w:bodyDiv w:val="1"/>
      <w:marLeft w:val="0"/>
      <w:marRight w:val="0"/>
      <w:marTop w:val="0"/>
      <w:marBottom w:val="0"/>
      <w:divBdr>
        <w:top w:val="none" w:sz="0" w:space="0" w:color="auto"/>
        <w:left w:val="none" w:sz="0" w:space="0" w:color="auto"/>
        <w:bottom w:val="none" w:sz="0" w:space="0" w:color="auto"/>
        <w:right w:val="none" w:sz="0" w:space="0" w:color="auto"/>
      </w:divBdr>
    </w:div>
    <w:div w:id="12942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253802"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biblioclub.ru/index.php?page=book&amp;id=436384" TargetMode="External"/><Relationship Id="rId12" Type="http://schemas.openxmlformats.org/officeDocument/2006/relationships/hyperlink" Target="https://online.muiv.ru/lib/books/428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nline.muiv.ru/media/lib/books/strategicheskij-menedzhment-ch2/xbook104/book/index/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line.muiv.ru/media/lib/books/strategicheskij-menedzhment-ch1/xbook103/book/index/index.html" TargetMode="External"/><Relationship Id="rId4" Type="http://schemas.openxmlformats.org/officeDocument/2006/relationships/settings" Target="settings.xml"/><Relationship Id="rId9" Type="http://schemas.openxmlformats.org/officeDocument/2006/relationships/hyperlink" Target="http://biblioclub.ru/index.php?page=book&amp;id=25782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1885</Words>
  <Characters>10748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Бычкова</dc:creator>
  <cp:lastModifiedBy>Бородуля Лилия Наильевна</cp:lastModifiedBy>
  <cp:revision>5</cp:revision>
  <dcterms:created xsi:type="dcterms:W3CDTF">2017-10-05T09:58:00Z</dcterms:created>
  <dcterms:modified xsi:type="dcterms:W3CDTF">2019-09-02T07:36:00Z</dcterms:modified>
</cp:coreProperties>
</file>